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AFAC14">
      <w:pPr>
        <w:tabs>
          <w:tab w:val="left" w:pos="726"/>
        </w:tabs>
        <w:jc w:val="center"/>
        <w:rPr>
          <w:rFonts w:cs="Times New Roman"/>
          <w:color w:val="000000"/>
          <w:lang w:val="en-IE"/>
        </w:rPr>
      </w:pPr>
      <w:r>
        <w:rPr>
          <w:rFonts w:cs="Times New Roman"/>
          <w:color w:val="000000"/>
        </w:rPr>
        <w:drawing>
          <wp:inline distT="0" distB="0" distL="114300" distR="114300">
            <wp:extent cx="4019550" cy="2752725"/>
            <wp:effectExtent l="0" t="0" r="0" b="0"/>
            <wp:docPr id="54" name="图片 13" descr="CM520-52F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 descr="CM520-52F-1"/>
                    <pic:cNvPicPr>
                      <a:picLocks noChangeAspect="1"/>
                    </pic:cNvPicPr>
                  </pic:nvPicPr>
                  <pic:blipFill>
                    <a:blip r:embed="rId8"/>
                    <a:srcRect l="7794" r="1115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1AB4F">
      <w:pPr>
        <w:tabs>
          <w:tab w:val="left" w:pos="726"/>
        </w:tabs>
        <w:jc w:val="left"/>
        <w:rPr>
          <w:color w:val="000000"/>
          <w:lang w:val="en-IE"/>
        </w:rPr>
      </w:pPr>
      <w:r>
        <w:rPr>
          <w:color w:val="000000"/>
          <w:lang w:val="en-IE"/>
        </w:rPr>
        <w:t xml:space="preserve">                     </w:t>
      </w:r>
    </w:p>
    <w:p w14:paraId="592D8D60">
      <w:pPr>
        <w:tabs>
          <w:tab w:val="left" w:pos="726"/>
        </w:tabs>
        <w:jc w:val="left"/>
        <w:rPr>
          <w:rFonts w:cs="Times New Roman"/>
          <w:color w:val="000000"/>
          <w:lang w:val="en-IE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72390</wp:posOffset>
                </wp:positionV>
                <wp:extent cx="6781800" cy="283845"/>
                <wp:effectExtent l="0" t="0" r="0" b="8255"/>
                <wp:wrapNone/>
                <wp:docPr id="6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4" name="组合 1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2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3F14A2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产品介绍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3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5" name="直线 14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-8.85pt;margin-top:5.7pt;height:22.35pt;width:534pt;z-index:251660288;mso-width-relative:page;mso-height-relative:page;" coordsize="6781800,284400" o:gfxdata="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">
                <o:lock v:ext="edit" aspectratio="f"/>
                <v:group id="组合 11" o:spid="_x0000_s1026" o:spt="203" style="position:absolute;left:0;top:0;height:284400;width:1256400;" coordorigin="3,0" coordsize="1255739,393695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t"/>
                  <v:shape id="_x0000_s1026" o:spid="_x0000_s1026" o:spt="100" style="position:absolute;left:3;top:0;height:287656;width:1255739;v-text-anchor:middle;" fillcolor="#ED7D31" filled="t" stroked="f" coordsize="1406296,288031" o:gfxdata="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IPVwugAAANoA&#10;AAAPAAAAAAAAAAEAIAAAACIAAABkcnMvZG93bnJldi54bWxQSwECFAAUAAAACACHTuJAMy8FnjsA&#10;AAA5AAAAEAAAAAAAAAABACAAAAAJAQAAZHJzL3NoYXBleG1sLnhtbFBLBQYAAAAABgAGAFsBAACz&#10;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733F14A2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产品介绍</w:t>
                          </w:r>
                        </w:p>
                      </w:txbxContent>
                    </v:textbox>
                  </v:shape>
                  <v:shape id="_x0000_s1026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/AegXrwAAADa&#10;AAAADwAAAGRycy9kb3ducmV2LnhtbEWPT4vCMBTE74LfITzBi2jqiotU08IuLKvgxbren82zLTYv&#10;tcn679MbQfA4zMxvmEV6NbU4U+sqywrGowgEcW51xYWCv+3PcAbCeWSNtWVScCMHadLtLDDW9sIb&#10;Ome+EAHCLkYFpfdNLKXLSzLoRrYhDt7BtgZ9kG0hdYuXADe1/IiiT2mw4rBQYkPfJeXH7N8oOA52&#10;a7s1m/0pX91P9jdbOf81VarfG0dzEJ6u/h1+tZdawQSeV8INkM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HoF68AAAA&#10;2g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14" o:spid="_x0000_s1026" o:spt="20" style="position:absolute;left:0;top:208278;height:1272;width:6781800;" filled="f" stroked="t" coordsize="21600,21600" o:gfxdata="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zn7LsAAADa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16E07225">
      <w:pPr>
        <w:tabs>
          <w:tab w:val="left" w:pos="726"/>
        </w:tabs>
        <w:jc w:val="left"/>
        <w:rPr>
          <w:rFonts w:cs="Times New Roman"/>
          <w:color w:val="000000"/>
          <w:lang w:val="en-IE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140970</wp:posOffset>
                </wp:positionV>
                <wp:extent cx="6701790" cy="2813685"/>
                <wp:effectExtent l="0" t="0" r="0" b="0"/>
                <wp:wrapNone/>
                <wp:docPr id="1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790" cy="281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365BE4">
                            <w:pPr>
                              <w:pStyle w:val="6"/>
                              <w:spacing w:beforeLines="100" w:beforeAutospacing="0" w:afterLines="100" w:afterAutospacing="0" w:line="40" w:lineRule="atLeast"/>
                              <w:ind w:firstLine="360" w:firstLineChars="200"/>
                              <w:jc w:val="both"/>
                              <w:rPr>
                                <w:rFonts w:ascii="黑体" w:hAnsi="黑体" w:eastAsia="黑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厦门才茂工业级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5G/4G/3G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五口网关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 xml:space="preserve"> CM520-52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系列，采用开放式软件架构设计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是一款金属外壳设计，带五个以太网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RJ45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接口，支持广域网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5G/4G/3G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无线网络功能，同时系统加载了广域网通信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VPN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隧道传输的安全认证等安全功能，为用户提供高速、安全、可靠的移动宽带服务。</w:t>
                            </w:r>
                          </w:p>
                          <w:p w14:paraId="705ED2B3">
                            <w:pPr>
                              <w:pStyle w:val="6"/>
                              <w:spacing w:beforeLines="100" w:beforeAutospacing="0" w:afterLines="100" w:afterAutospacing="0" w:line="40" w:lineRule="atLeast"/>
                              <w:ind w:firstLine="360" w:firstLineChars="200"/>
                              <w:jc w:val="both"/>
                              <w:rPr>
                                <w:rFonts w:ascii="黑体" w:hAnsi="黑体" w:eastAsia="黑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设备采用高性能的工业级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MIPS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通信处理器，以嵌入式实时操作系统为软件支撑平台，系统集成了全系列从逻辑链路层到应用层通信协议，支持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VPN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（包括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PPTP+L2TP+MPPE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IPSEC+GRE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），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IPTABLE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防火墙，静态及动态路由，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PPPOE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PPP server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及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PPP client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DHCP server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及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DHCP client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DDNS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，防火墙，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SNAT/DNAT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DMZ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主机，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WEB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配置，支持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APN/VPDN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，支持上电自动拨号，自动维护通信链路，保证链路永远在线，支持自动定时上线和下线，定时开关机等功能。</w:t>
                            </w:r>
                          </w:p>
                          <w:p w14:paraId="06F63B9A">
                            <w:pPr>
                              <w:pStyle w:val="6"/>
                              <w:spacing w:beforeLines="100" w:beforeAutospacing="0" w:afterLines="100" w:afterAutospacing="0" w:line="40" w:lineRule="atLeast"/>
                              <w:ind w:firstLine="360" w:firstLineChars="200"/>
                              <w:jc w:val="both"/>
                              <w:rPr>
                                <w:rFonts w:ascii="黑体" w:hAnsi="黑体" w:eastAsia="黑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本产品已广泛应用于电子站牌，快递柜，自助终端，车载联网应用，金融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ATM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监控，金融交易，邮政交易，智能电网，智能交通，环保监测，消防监控，安防监控，水利监测，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遥感勘测，工业控制，油田监测，煤矿监测，地震监测，气象监测，仪表监测，水表抄表，电表抄表，燃气抄表等。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3.55pt;margin-top:11.1pt;height:221.55pt;width:527.7pt;z-index:251659264;mso-width-relative:page;mso-height-relative:page;" filled="f" stroked="f" coordsize="21600,21600" o:gfxdata="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MQVJU&#10;2AAAAAoBAAAPAAAAAAAAAAEAIAAAACIAAABkcnMvZG93bnJldi54bWxQSwECFAAUAAAACACHTuJA&#10;S9rnFq8BAABQ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3365BE4">
                      <w:pPr>
                        <w:pStyle w:val="6"/>
                        <w:spacing w:beforeLines="100" w:beforeAutospacing="0" w:afterLines="100" w:afterAutospacing="0" w:line="40" w:lineRule="atLeast"/>
                        <w:ind w:firstLine="360" w:firstLineChars="200"/>
                        <w:jc w:val="both"/>
                        <w:rPr>
                          <w:rFonts w:ascii="黑体" w:hAnsi="黑体" w:eastAsia="黑体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厦门才茂工业级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5G/4G/3G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五口网关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 xml:space="preserve"> CM520-52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系列，采用开放式软件架构设计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是一款金属外壳设计，带五个以太网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RJ45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接口，支持广域网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5G/4G/3G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无线网络功能，同时系统加载了广域网通信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VPN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隧道传输的安全认证等安全功能，为用户提供高速、安全、可靠的移动宽带服务。</w:t>
                      </w:r>
                    </w:p>
                    <w:p w14:paraId="705ED2B3">
                      <w:pPr>
                        <w:pStyle w:val="6"/>
                        <w:spacing w:beforeLines="100" w:beforeAutospacing="0" w:afterLines="100" w:afterAutospacing="0" w:line="40" w:lineRule="atLeast"/>
                        <w:ind w:firstLine="360" w:firstLineChars="200"/>
                        <w:jc w:val="both"/>
                        <w:rPr>
                          <w:rFonts w:ascii="黑体" w:hAnsi="黑体" w:eastAsia="黑体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设备采用高性能的工业级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MIPS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通信处理器，以嵌入式实时操作系统为软件支撑平台，系统集成了全系列从逻辑链路层到应用层通信协议，支持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VPN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（包括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PPTP+L2TP+MPPE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IPSEC+GRE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），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IPTABLE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防火墙，静态及动态路由，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PPPOE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PPP server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及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PPP client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DHCP server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及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DHCP client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DDNS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，防火墙，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SNAT/DNAT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DMZ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主机，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WEB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配置，支持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APN/VPDN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，支持上电自动拨号，自动维护通信链路，保证链路永远在线，支持自动定时上线和下线，定时开关机等功能。</w:t>
                      </w:r>
                    </w:p>
                    <w:p w14:paraId="06F63B9A">
                      <w:pPr>
                        <w:pStyle w:val="6"/>
                        <w:spacing w:beforeLines="100" w:beforeAutospacing="0" w:afterLines="100" w:afterAutospacing="0" w:line="40" w:lineRule="atLeast"/>
                        <w:ind w:firstLine="360" w:firstLineChars="200"/>
                        <w:jc w:val="both"/>
                        <w:rPr>
                          <w:rFonts w:ascii="黑体" w:hAnsi="黑体" w:eastAsia="黑体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本产品已广泛应用于电子站牌，快递柜，自助终端，车载联网应用，金融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ATM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监控，金融交易，邮政交易，智能电网，智能交通，环保监测，消防监控，安防监控，水利监测，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遥感勘测，工业控制，油田监测，煤矿监测，地震监测，气象监测，仪表监测，水表抄表，电表抄表，燃气抄表等。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81915</wp:posOffset>
                </wp:positionV>
                <wp:extent cx="6781800" cy="1270"/>
                <wp:effectExtent l="0" t="0" r="0" b="0"/>
                <wp:wrapNone/>
                <wp:docPr id="7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27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14" o:spid="_x0000_s1026" o:spt="20" style="position:absolute;left:0pt;margin-left:-8.85pt;margin-top:6.45pt;height:0.1pt;width:534pt;z-index:251661312;mso-width-relative:page;mso-height-relative:page;" filled="f" stroked="t" coordsize="21600,21600" o:gfxdata="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gjx1DYAAAACgEAAA8AAAAAAAAAAQAgAAAAIgAAAGRycy9kb3du&#10;cmV2LnhtbFBLAQIUABQAAAAIAIdO4kCQgAjg/wEAAPIDAAAOAAAAAAAAAAEAIAAAACcBAABkcnMv&#10;ZTJvRG9jLnhtbFBLBQYAAAAABgAGAFkBAACYBQAAAAA=&#10;">
                <v:fill on="f" focussize="0,0"/>
                <v:stroke weight="0.5pt" color="#ED7D31" joinstyle="miter"/>
                <v:imagedata o:title=""/>
                <o:lock v:ext="edit" aspectratio="f"/>
              </v:line>
            </w:pict>
          </mc:Fallback>
        </mc:AlternateContent>
      </w:r>
    </w:p>
    <w:p w14:paraId="168CED4A">
      <w:pPr>
        <w:widowControl/>
        <w:jc w:val="left"/>
        <w:rPr>
          <w:rFonts w:cs="Times New Roman"/>
          <w:color w:val="000000"/>
          <w:lang w:val="en-IE"/>
        </w:rPr>
      </w:pPr>
    </w:p>
    <w:p w14:paraId="0055090D">
      <w:pPr>
        <w:widowControl/>
        <w:jc w:val="left"/>
        <w:rPr>
          <w:rFonts w:cs="Times New Roman"/>
          <w:color w:val="000000"/>
          <w:lang w:val="en-IE"/>
        </w:rPr>
      </w:pPr>
    </w:p>
    <w:p w14:paraId="48C56CB7">
      <w:pPr>
        <w:widowControl/>
        <w:jc w:val="left"/>
        <w:rPr>
          <w:rFonts w:cs="Times New Roman"/>
          <w:color w:val="000000"/>
          <w:lang w:val="en-IE"/>
        </w:rPr>
      </w:pPr>
    </w:p>
    <w:p w14:paraId="30DFFD68">
      <w:pPr>
        <w:widowControl/>
        <w:jc w:val="left"/>
        <w:rPr>
          <w:rFonts w:cs="Times New Roman"/>
          <w:color w:val="000000"/>
          <w:lang w:val="en-IE"/>
        </w:rPr>
      </w:pPr>
    </w:p>
    <w:p w14:paraId="73DA14E4">
      <w:pPr>
        <w:widowControl/>
        <w:jc w:val="left"/>
        <w:rPr>
          <w:rFonts w:cs="Times New Roman"/>
          <w:color w:val="000000"/>
          <w:lang w:val="en-IE"/>
        </w:rPr>
      </w:pPr>
    </w:p>
    <w:p w14:paraId="06C94AC7">
      <w:pPr>
        <w:widowControl/>
        <w:jc w:val="left"/>
        <w:rPr>
          <w:rFonts w:cs="Times New Roman"/>
          <w:color w:val="000000"/>
          <w:lang w:val="en-IE"/>
        </w:rPr>
      </w:pPr>
    </w:p>
    <w:p w14:paraId="555FCC20">
      <w:pPr>
        <w:widowControl/>
        <w:jc w:val="left"/>
        <w:rPr>
          <w:rFonts w:cs="Times New Roman"/>
          <w:color w:val="000000"/>
          <w:lang w:val="en-IE"/>
        </w:rPr>
      </w:pPr>
    </w:p>
    <w:p w14:paraId="5F2472D7">
      <w:pPr>
        <w:widowControl/>
        <w:jc w:val="left"/>
        <w:rPr>
          <w:rFonts w:cs="Times New Roman"/>
          <w:color w:val="000000"/>
          <w:lang w:val="en-IE"/>
        </w:rPr>
      </w:pPr>
    </w:p>
    <w:p w14:paraId="262196B5">
      <w:pPr>
        <w:widowControl/>
        <w:jc w:val="left"/>
        <w:rPr>
          <w:rFonts w:cs="Times New Roman"/>
          <w:color w:val="000000"/>
          <w:lang w:val="en-IE"/>
        </w:rPr>
      </w:pPr>
    </w:p>
    <w:p w14:paraId="52C42CA5">
      <w:pPr>
        <w:widowControl/>
        <w:jc w:val="left"/>
        <w:rPr>
          <w:rFonts w:cs="Times New Roman"/>
          <w:color w:val="000000"/>
          <w:lang w:val="en-IE"/>
        </w:rPr>
      </w:pPr>
    </w:p>
    <w:p w14:paraId="42CB20C1">
      <w:pPr>
        <w:widowControl/>
        <w:jc w:val="left"/>
        <w:rPr>
          <w:rFonts w:cs="Times New Roman"/>
          <w:color w:val="000000"/>
          <w:lang w:val="en-IE"/>
        </w:rPr>
      </w:pPr>
    </w:p>
    <w:p w14:paraId="7385A26B">
      <w:pPr>
        <w:widowControl/>
        <w:jc w:val="left"/>
        <w:rPr>
          <w:rFonts w:cs="Times New Roman"/>
          <w:color w:val="000000"/>
          <w:lang w:val="en-IE"/>
        </w:rPr>
      </w:pPr>
    </w:p>
    <w:p w14:paraId="2CC57090">
      <w:pPr>
        <w:widowControl/>
        <w:jc w:val="left"/>
        <w:rPr>
          <w:rFonts w:cs="Times New Roman"/>
          <w:color w:val="000000"/>
          <w:lang w:val="en-IE"/>
        </w:rPr>
      </w:pPr>
    </w:p>
    <w:p w14:paraId="229DDE89">
      <w:pPr>
        <w:widowControl/>
        <w:jc w:val="left"/>
        <w:rPr>
          <w:rFonts w:cs="Times New Roman"/>
          <w:color w:val="000000"/>
          <w:lang w:val="en-IE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153670</wp:posOffset>
                </wp:positionV>
                <wp:extent cx="6781800" cy="283845"/>
                <wp:effectExtent l="0" t="0" r="0" b="8255"/>
                <wp:wrapNone/>
                <wp:docPr id="16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4" name="组合 1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2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4911DD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产品型号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13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15" name="直线 21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-9.15pt;margin-top:12.1pt;height:22.35pt;width:534pt;z-index:251664384;mso-width-relative:page;mso-height-relative:page;" coordsize="6781800,284400" o:gfxdata="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">
                <o:lock v:ext="edit" aspectratio="f"/>
                <v:group id="组合 18" o:spid="_x0000_s1026" o:spt="203" style="position:absolute;left:0;top:0;height:284400;width:1256400;" coordorigin="3,0" coordsize="1255739,393695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kTEGeroAAADb&#10;AAAADwAAAGRycy9kb3ducmV2LnhtbEVPS4vCMBC+C/sfwix4s6mCWrqmPQiCx10f4N6GZmyKzaQ0&#10;Wev6640geJuP7zmr8mZbcaXeN44VTJMUBHHldMO1gsN+M8lA+ICssXVMCv7JQ1l8jFaYazfwD113&#10;oRYxhH2OCkwIXS6lrwxZ9InriCN3dr3FEGFfS93jEMNtK2dpupAWG44NBjtaG6ouuz+rIDsPm+x3&#10;uT19m2N22M+Xw10uaqXGn9P0C0SgW3iLX+6tjvNn8PwlHi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MQZ6ugAAANsA&#10;AAAPAAAAAAAAAAEAIAAAACIAAABkcnMvZG93bnJldi54bWxQSwECFAAUAAAACACHTuJAMy8FnjsA&#10;AAA5AAAAEAAAAAAAAAABACAAAAAJAQAAZHJzL3NoYXBleG1sLnhtbFBLBQYAAAAABgAGAFsBAACz&#10;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394911DD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产品型号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OOGsIbsAAADb&#10;AAAADwAAAGRycy9kb3ducmV2LnhtbEVPS4vCMBC+L/gfwgh7WTTVZUWqaUFBXMGLVe9jM7bFZlKb&#10;+Fh/vREWvM3H95xpeje1uFLrKssKBv0IBHFudcWFgt120RuDcB5ZY22ZFPyRgzTpfEwx1vbGG7pm&#10;vhAhhF2MCkrvm1hKl5dk0PVtQxy4o20N+gDbQuoWbyHc1HIYRSNpsOLQUGJD85LyU3YxCk5f+7Xd&#10;ms3hnK8eZ7vMVs7PfpT67A6iCQhPd/8W/7t/dZj/Da9fwgEy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GsIb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21" o:spid="_x0000_s1026" o:spt="20" style="position:absolute;left:0;top:208278;height:1272;width:6781800;" filled="f" stroked="t" coordsize="21600,21600" o:gfxdata="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7fb+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2550F673">
      <w:pPr>
        <w:widowControl/>
        <w:jc w:val="left"/>
        <w:rPr>
          <w:rFonts w:cs="Times New Roman"/>
          <w:color w:val="000000"/>
          <w:lang w:val="en-IE"/>
        </w:rPr>
      </w:pPr>
    </w:p>
    <w:p w14:paraId="745CB668">
      <w:pPr>
        <w:widowControl/>
        <w:jc w:val="left"/>
        <w:rPr>
          <w:rFonts w:cs="Times New Roman"/>
          <w:color w:val="000000"/>
          <w:lang w:val="en-IE"/>
        </w:rPr>
      </w:pPr>
    </w:p>
    <w:tbl>
      <w:tblPr>
        <w:tblStyle w:val="7"/>
        <w:tblW w:w="9930" w:type="dxa"/>
        <w:jc w:val="center"/>
        <w:tblBorders>
          <w:top w:val="single" w:color="ED7D31" w:sz="2" w:space="0"/>
          <w:left w:val="single" w:color="ED7D31" w:sz="2" w:space="0"/>
          <w:bottom w:val="single" w:color="ED7D31" w:sz="2" w:space="0"/>
          <w:right w:val="single" w:color="ED7D31" w:sz="2" w:space="0"/>
          <w:insideH w:val="single" w:color="ED7D31" w:sz="2" w:space="0"/>
          <w:insideV w:val="single" w:color="ED7D31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8"/>
        <w:gridCol w:w="1896"/>
        <w:gridCol w:w="1586"/>
        <w:gridCol w:w="1463"/>
        <w:gridCol w:w="1589"/>
        <w:gridCol w:w="1348"/>
      </w:tblGrid>
      <w:tr w14:paraId="08B59BCC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  <w:jc w:val="center"/>
        </w:trPr>
        <w:tc>
          <w:tcPr>
            <w:tcW w:w="2048" w:type="dxa"/>
            <w:shd w:val="clear" w:color="auto" w:fill="ED7D31"/>
            <w:vAlign w:val="center"/>
          </w:tcPr>
          <w:p w14:paraId="65215FB3">
            <w:pPr>
              <w:spacing w:before="104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8"/>
                <w:sz w:val="18"/>
                <w:szCs w:val="18"/>
              </w:rPr>
              <w:t>产品型号</w:t>
            </w:r>
          </w:p>
        </w:tc>
        <w:tc>
          <w:tcPr>
            <w:tcW w:w="1896" w:type="dxa"/>
            <w:shd w:val="clear" w:color="auto" w:fill="ED7D31"/>
            <w:vAlign w:val="center"/>
          </w:tcPr>
          <w:p w14:paraId="09304766">
            <w:pPr>
              <w:spacing w:before="104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8"/>
                <w:sz w:val="18"/>
                <w:szCs w:val="18"/>
              </w:rPr>
              <w:t>接口类型</w:t>
            </w:r>
          </w:p>
        </w:tc>
        <w:tc>
          <w:tcPr>
            <w:tcW w:w="1586" w:type="dxa"/>
            <w:shd w:val="clear" w:color="auto" w:fill="ED7D31"/>
            <w:vAlign w:val="center"/>
          </w:tcPr>
          <w:p w14:paraId="0C4F2FF5">
            <w:pPr>
              <w:spacing w:before="104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8"/>
                <w:sz w:val="18"/>
                <w:szCs w:val="18"/>
              </w:rPr>
              <w:t>支持网络</w:t>
            </w:r>
          </w:p>
        </w:tc>
        <w:tc>
          <w:tcPr>
            <w:tcW w:w="1463" w:type="dxa"/>
            <w:shd w:val="clear" w:color="auto" w:fill="ED7D31"/>
            <w:vAlign w:val="center"/>
          </w:tcPr>
          <w:p w14:paraId="294402FC">
            <w:pPr>
              <w:spacing w:before="104" w:line="240" w:lineRule="atLeast"/>
              <w:jc w:val="center"/>
              <w:rPr>
                <w:rFonts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2"/>
                <w:sz w:val="18"/>
                <w:szCs w:val="18"/>
              </w:rPr>
              <w:t>支持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2"/>
                <w:sz w:val="18"/>
                <w:szCs w:val="18"/>
              </w:rPr>
              <w:t>RS232</w:t>
            </w:r>
          </w:p>
        </w:tc>
        <w:tc>
          <w:tcPr>
            <w:tcW w:w="1589" w:type="dxa"/>
            <w:shd w:val="clear" w:color="auto" w:fill="ED7D31"/>
            <w:vAlign w:val="center"/>
          </w:tcPr>
          <w:p w14:paraId="47C3FDF8">
            <w:pPr>
              <w:spacing w:before="104" w:line="240" w:lineRule="atLeas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支持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RS485</w:t>
            </w:r>
          </w:p>
        </w:tc>
        <w:tc>
          <w:tcPr>
            <w:tcW w:w="1348" w:type="dxa"/>
            <w:shd w:val="clear" w:color="auto" w:fill="ED7D31"/>
            <w:vAlign w:val="center"/>
          </w:tcPr>
          <w:p w14:paraId="3A4E95B8">
            <w:pPr>
              <w:spacing w:before="104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pacing w:val="8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8"/>
                <w:sz w:val="18"/>
                <w:szCs w:val="18"/>
              </w:rPr>
              <w:t>SIM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8"/>
                <w:sz w:val="18"/>
                <w:szCs w:val="18"/>
              </w:rPr>
              <w:t>卡</w:t>
            </w:r>
          </w:p>
        </w:tc>
      </w:tr>
      <w:tr w14:paraId="16008D25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2048" w:type="dxa"/>
            <w:vAlign w:val="center"/>
          </w:tcPr>
          <w:p w14:paraId="0C18B9EC">
            <w:pPr>
              <w:spacing w:before="141" w:line="240" w:lineRule="atLeast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pacing w:val="3"/>
                <w:sz w:val="16"/>
                <w:szCs w:val="16"/>
              </w:rPr>
              <w:t>CM520-52F</w:t>
            </w:r>
          </w:p>
        </w:tc>
        <w:tc>
          <w:tcPr>
            <w:tcW w:w="1896" w:type="dxa"/>
            <w:vAlign w:val="center"/>
          </w:tcPr>
          <w:p w14:paraId="6E4A05B1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网口、端子</w:t>
            </w:r>
          </w:p>
        </w:tc>
        <w:tc>
          <w:tcPr>
            <w:tcW w:w="1586" w:type="dxa"/>
            <w:vAlign w:val="center"/>
          </w:tcPr>
          <w:p w14:paraId="7F004B09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2G/3G/4G</w:t>
            </w:r>
          </w:p>
        </w:tc>
        <w:tc>
          <w:tcPr>
            <w:tcW w:w="1463" w:type="dxa"/>
            <w:vAlign w:val="center"/>
          </w:tcPr>
          <w:p w14:paraId="66EFEAC8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是</w:t>
            </w:r>
          </w:p>
        </w:tc>
        <w:tc>
          <w:tcPr>
            <w:tcW w:w="1589" w:type="dxa"/>
            <w:vAlign w:val="center"/>
          </w:tcPr>
          <w:p w14:paraId="0D9C23F8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可选配</w:t>
            </w:r>
          </w:p>
        </w:tc>
        <w:tc>
          <w:tcPr>
            <w:tcW w:w="1348" w:type="dxa"/>
            <w:vAlign w:val="center"/>
          </w:tcPr>
          <w:p w14:paraId="0B453DA9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单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4G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模块单卡</w:t>
            </w:r>
          </w:p>
        </w:tc>
      </w:tr>
      <w:tr w14:paraId="6AF150DB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2048" w:type="dxa"/>
            <w:vAlign w:val="center"/>
          </w:tcPr>
          <w:p w14:paraId="0DEBA108">
            <w:pPr>
              <w:spacing w:before="143" w:line="240" w:lineRule="atLeast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pacing w:val="3"/>
                <w:sz w:val="16"/>
                <w:szCs w:val="16"/>
              </w:rPr>
              <w:t>CM520-52FS</w:t>
            </w:r>
          </w:p>
        </w:tc>
        <w:tc>
          <w:tcPr>
            <w:tcW w:w="1896" w:type="dxa"/>
            <w:vAlign w:val="center"/>
          </w:tcPr>
          <w:p w14:paraId="7902E61E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网口、端子</w:t>
            </w:r>
          </w:p>
        </w:tc>
        <w:tc>
          <w:tcPr>
            <w:tcW w:w="1586" w:type="dxa"/>
            <w:vAlign w:val="center"/>
          </w:tcPr>
          <w:p w14:paraId="37E4A0A2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2G/3G/4G/5G</w:t>
            </w:r>
          </w:p>
        </w:tc>
        <w:tc>
          <w:tcPr>
            <w:tcW w:w="1463" w:type="dxa"/>
            <w:vAlign w:val="center"/>
          </w:tcPr>
          <w:p w14:paraId="77D4AC7C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是</w:t>
            </w:r>
          </w:p>
        </w:tc>
        <w:tc>
          <w:tcPr>
            <w:tcW w:w="1589" w:type="dxa"/>
            <w:vAlign w:val="center"/>
          </w:tcPr>
          <w:p w14:paraId="2FCA5292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可选配</w:t>
            </w:r>
          </w:p>
        </w:tc>
        <w:tc>
          <w:tcPr>
            <w:tcW w:w="1348" w:type="dxa"/>
            <w:vAlign w:val="center"/>
          </w:tcPr>
          <w:tbl>
            <w:tblPr>
              <w:tblStyle w:val="7"/>
              <w:tblW w:w="9930" w:type="dxa"/>
              <w:jc w:val="center"/>
              <w:tblBorders>
                <w:top w:val="single" w:color="ED7D31" w:sz="2" w:space="0"/>
                <w:left w:val="single" w:color="ED7D31" w:sz="2" w:space="0"/>
                <w:bottom w:val="single" w:color="ED7D31" w:sz="2" w:space="0"/>
                <w:right w:val="single" w:color="ED7D31" w:sz="2" w:space="0"/>
                <w:insideH w:val="single" w:color="ED7D31" w:sz="2" w:space="0"/>
                <w:insideV w:val="single" w:color="ED7D31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930"/>
            </w:tblGrid>
            <w:tr w14:paraId="5C7DD59A">
              <w:tblPrEx>
                <w:tblBorders>
                  <w:top w:val="single" w:color="ED7D31" w:sz="2" w:space="0"/>
                  <w:left w:val="single" w:color="ED7D31" w:sz="2" w:space="0"/>
                  <w:bottom w:val="single" w:color="ED7D31" w:sz="2" w:space="0"/>
                  <w:right w:val="single" w:color="ED7D31" w:sz="2" w:space="0"/>
                  <w:insideH w:val="single" w:color="ED7D31" w:sz="2" w:space="0"/>
                  <w:insideV w:val="single" w:color="ED7D31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7" w:hRule="atLeast"/>
                <w:jc w:val="center"/>
              </w:trPr>
              <w:tc>
                <w:tcPr>
                  <w:tcW w:w="1348" w:type="dxa"/>
                  <w:tcBorders>
                    <w:top w:val="single" w:color="ED7D31" w:sz="2" w:space="0"/>
                    <w:left w:val="single" w:color="ED7D31" w:sz="2" w:space="0"/>
                    <w:bottom w:val="single" w:color="ED7D31" w:sz="2" w:space="0"/>
                    <w:right w:val="single" w:color="ED7D31" w:sz="2" w:space="0"/>
                  </w:tcBorders>
                  <w:vAlign w:val="center"/>
                </w:tcPr>
                <w:p w14:paraId="583054A4">
                  <w:pPr>
                    <w:spacing w:before="102" w:line="231" w:lineRule="auto"/>
                    <w:jc w:val="center"/>
                    <w:rPr>
                      <w:rFonts w:ascii="微软雅黑" w:hAnsi="微软雅黑" w:eastAsia="微软雅黑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sz w:val="16"/>
                      <w:szCs w:val="16"/>
                    </w:rPr>
                    <w:t>单</w:t>
                  </w:r>
                  <w:r>
                    <w:rPr>
                      <w:rFonts w:ascii="微软雅黑" w:hAnsi="微软雅黑" w:eastAsia="微软雅黑" w:cs="微软雅黑"/>
                      <w:color w:val="000000"/>
                      <w:sz w:val="16"/>
                      <w:szCs w:val="16"/>
                    </w:rPr>
                    <w:t>5G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sz w:val="16"/>
                      <w:szCs w:val="16"/>
                    </w:rPr>
                    <w:t>模块单卡</w:t>
                  </w:r>
                </w:p>
              </w:tc>
            </w:tr>
          </w:tbl>
          <w:p w14:paraId="4B86DD10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</w:p>
        </w:tc>
      </w:tr>
      <w:tr w14:paraId="7BE451D5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2048" w:type="dxa"/>
            <w:vAlign w:val="center"/>
          </w:tcPr>
          <w:p w14:paraId="0464FE04">
            <w:pPr>
              <w:spacing w:before="143" w:line="240" w:lineRule="atLeast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pacing w:val="3"/>
                <w:sz w:val="16"/>
                <w:szCs w:val="16"/>
              </w:rPr>
              <w:t>CM520-52FB</w:t>
            </w:r>
          </w:p>
        </w:tc>
        <w:tc>
          <w:tcPr>
            <w:tcW w:w="1896" w:type="dxa"/>
            <w:vAlign w:val="center"/>
          </w:tcPr>
          <w:p w14:paraId="261A5A3C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网口、端子</w:t>
            </w:r>
          </w:p>
        </w:tc>
        <w:tc>
          <w:tcPr>
            <w:tcW w:w="1586" w:type="dxa"/>
            <w:vAlign w:val="center"/>
          </w:tcPr>
          <w:p w14:paraId="5AE0E181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2G/3G/4G</w:t>
            </w:r>
          </w:p>
        </w:tc>
        <w:tc>
          <w:tcPr>
            <w:tcW w:w="1463" w:type="dxa"/>
            <w:vAlign w:val="center"/>
          </w:tcPr>
          <w:p w14:paraId="11D5D640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是</w:t>
            </w:r>
          </w:p>
        </w:tc>
        <w:tc>
          <w:tcPr>
            <w:tcW w:w="1589" w:type="dxa"/>
            <w:vAlign w:val="center"/>
          </w:tcPr>
          <w:p w14:paraId="3A51F9BC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可选配</w:t>
            </w:r>
          </w:p>
        </w:tc>
        <w:tc>
          <w:tcPr>
            <w:tcW w:w="1348" w:type="dxa"/>
            <w:vAlign w:val="center"/>
          </w:tcPr>
          <w:p w14:paraId="5E8147B0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单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4G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模块双卡</w:t>
            </w:r>
          </w:p>
        </w:tc>
      </w:tr>
      <w:tr w14:paraId="472BB85A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2048" w:type="dxa"/>
            <w:vAlign w:val="center"/>
          </w:tcPr>
          <w:p w14:paraId="1551B236">
            <w:pPr>
              <w:spacing w:before="143" w:line="240" w:lineRule="atLeast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pacing w:val="3"/>
                <w:sz w:val="16"/>
                <w:szCs w:val="16"/>
              </w:rPr>
              <w:t>CM520-52FBS</w:t>
            </w:r>
          </w:p>
        </w:tc>
        <w:tc>
          <w:tcPr>
            <w:tcW w:w="1896" w:type="dxa"/>
            <w:vAlign w:val="center"/>
          </w:tcPr>
          <w:p w14:paraId="2FB3A309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网口、端子</w:t>
            </w:r>
          </w:p>
        </w:tc>
        <w:tc>
          <w:tcPr>
            <w:tcW w:w="1586" w:type="dxa"/>
            <w:vAlign w:val="center"/>
          </w:tcPr>
          <w:p w14:paraId="496EB201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2G/3G/4G/5G</w:t>
            </w:r>
          </w:p>
        </w:tc>
        <w:tc>
          <w:tcPr>
            <w:tcW w:w="1463" w:type="dxa"/>
            <w:vAlign w:val="center"/>
          </w:tcPr>
          <w:p w14:paraId="10C3555D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是</w:t>
            </w:r>
          </w:p>
        </w:tc>
        <w:tc>
          <w:tcPr>
            <w:tcW w:w="1589" w:type="dxa"/>
            <w:vAlign w:val="center"/>
          </w:tcPr>
          <w:p w14:paraId="0128D9EE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可选配</w:t>
            </w:r>
          </w:p>
        </w:tc>
        <w:tc>
          <w:tcPr>
            <w:tcW w:w="1348" w:type="dxa"/>
            <w:vAlign w:val="center"/>
          </w:tcPr>
          <w:p w14:paraId="361C88CF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单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5G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模块双卡</w:t>
            </w:r>
          </w:p>
        </w:tc>
      </w:tr>
    </w:tbl>
    <w:p w14:paraId="5C4E7360">
      <w:pPr>
        <w:widowControl/>
        <w:jc w:val="left"/>
        <w:rPr>
          <w:rFonts w:cs="Times New Roman"/>
          <w:color w:val="000000"/>
        </w:rPr>
      </w:pPr>
    </w:p>
    <w:p w14:paraId="5CDCD02A">
      <w:pPr>
        <w:widowControl/>
        <w:jc w:val="left"/>
        <w:rPr>
          <w:rFonts w:cs="Times New Roman"/>
          <w:color w:val="000000"/>
        </w:rPr>
      </w:pPr>
    </w:p>
    <w:p w14:paraId="3AB3B2F3">
      <w:pPr>
        <w:widowControl/>
        <w:jc w:val="left"/>
        <w:rPr>
          <w:rFonts w:cs="Times New Roman"/>
          <w:color w:val="000000"/>
        </w:rPr>
      </w:pPr>
    </w:p>
    <w:p w14:paraId="0F894213">
      <w:pPr>
        <w:widowControl/>
        <w:jc w:val="left"/>
        <w:rPr>
          <w:rFonts w:cs="Times New Roman"/>
          <w:color w:val="000000"/>
        </w:rPr>
      </w:pPr>
    </w:p>
    <w:p w14:paraId="44BBC406">
      <w:pPr>
        <w:widowControl/>
        <w:jc w:val="left"/>
        <w:rPr>
          <w:rFonts w:cs="Times New Roman"/>
          <w:color w:val="000000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46355</wp:posOffset>
                </wp:positionV>
                <wp:extent cx="6781800" cy="283845"/>
                <wp:effectExtent l="0" t="0" r="0" b="8255"/>
                <wp:wrapNone/>
                <wp:docPr id="28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26" name="组合 2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24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9D9BD2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优势特点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25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27" name="直线 26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" o:spid="_x0000_s1026" o:spt="203" style="position:absolute;left:0pt;margin-left:-10.15pt;margin-top:3.65pt;height:22.35pt;width:534pt;z-index:251668480;mso-width-relative:page;mso-height-relative:page;" coordsize="6781800,284400" o:gfxdata="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">
                <o:lock v:ext="edit" aspectratio="f"/>
                <v:group id="组合 23" o:spid="_x0000_s1026" o:spt="203" style="position:absolute;left:0;top:0;height:284400;width:1256400;" coordorigin="3,0" coordsize="1255739,39369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v/jxKL4AAADb&#10;AAAADwAAAGRycy9kb3ducmV2LnhtbEWPwWrDMBBE74H+g9hAb4mc0CbGjexDweBjaqfQ3hZrY5lY&#10;K2MpcdqvrwqFHoeZecMcirsdxI0m3ztWsFknIIhbp3vuFJyacpWC8AFZ4+CYFHyRhyJ/WBww027m&#10;N7rVoRMRwj5DBSaEMZPSt4Ys+rUbiaN3dpPFEOXUST3hHOF2kNsk2UmLPccFgyO9Gmov9dUqSM9z&#10;mX7uq4+jeU9PzfN+/pa7TqnH5SZ5ARHoHv7Df+1KK9g+we+X+AN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/jxKL4A&#10;AADbAAAADwAAAAAAAAABACAAAAAiAAAAZHJzL2Rvd25yZXYueG1sUEsBAhQAFAAAAAgAh07iQDMv&#10;BZ47AAAAOQAAABAAAAAAAAAAAQAgAAAADQEAAGRycy9zaGFwZXhtbC54bWxQSwUGAAAAAAYABgBb&#10;AQAAtwMAAAAA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3B9D9BD2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优势特点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Fihbc74AAADb&#10;AAAADwAAAGRycy9kb3ducmV2LnhtbEWPzWrDMBCE74W+g9hCLqWWHUgpjmVDCyEJ9BInvW+tjW1s&#10;rWxL+evTV4VCjsPMfMNkxdX04kyTay0rSKIYBHFldcu1gsN+9fIGwnlkjb1lUnAjB0X++JBhqu2F&#10;d3QufS0ChF2KChrvh1RKVzVk0EV2IA7e0U4GfZBTLfWElwA3vZzH8as02HJYaHCgj4aqrjwZBd3z&#10;16fdm933WG1/Rrsut86/L5SaPSXxEoSnq7+H/9sbrWC+gL8v4Qf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hbc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26" o:spid="_x0000_s1026" o:spt="20" style="position:absolute;left:0;top:208278;height:1272;width:6781800;" filled="f" stroked="t" coordsize="21600,21600" o:gfxdata="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Yzu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0314EB08">
      <w:pPr>
        <w:widowControl/>
        <w:jc w:val="left"/>
        <w:rPr>
          <w:rFonts w:cs="Times New Roman"/>
          <w:color w:val="000000"/>
        </w:rPr>
      </w:pPr>
    </w:p>
    <w:p w14:paraId="613361EF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在线维持专利技术</w:t>
      </w:r>
    </w:p>
    <w:p w14:paraId="5CB386A4">
      <w:pPr>
        <w:widowControl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支持在线维持功能，预防掉线处理，应用特殊的算法通过不断与基站交互通信，激活设备在线状态来保证在线的稳定性；</w:t>
      </w:r>
    </w:p>
    <w:p w14:paraId="1D884C70">
      <w:pPr>
        <w:widowControl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重新建立拨号机制，即使掉线也会在几十毫秒内再度上线，时间短到人丝毫察觉不出来；</w:t>
      </w:r>
    </w:p>
    <w:p w14:paraId="683C853A">
      <w:pPr>
        <w:widowControl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对通信模块重新启动，建立新的连接；</w:t>
      </w:r>
    </w:p>
    <w:p w14:paraId="098E62B5">
      <w:pPr>
        <w:widowControl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对设备进行断电整机重启，不用人工现场拔电处理，减少企业维护成本。</w:t>
      </w:r>
    </w:p>
    <w:p w14:paraId="7AD34292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</w:p>
    <w:p w14:paraId="29CA635B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网络备份</w:t>
      </w:r>
    </w:p>
    <w:p w14:paraId="7DBAF026">
      <w:pPr>
        <w:widowControl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设备支持广域网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3G/4G/5G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无线网络功能；</w:t>
      </w:r>
    </w:p>
    <w:p w14:paraId="0FF795B8">
      <w:pPr>
        <w:widowControl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支持有线网络和无线网络互相切换使用，实现网络备份功能；</w:t>
      </w:r>
    </w:p>
    <w:p w14:paraId="1FC88FA7">
      <w:pPr>
        <w:widowControl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SIM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卡的网络备份；</w:t>
      </w:r>
    </w:p>
    <w:p w14:paraId="1210F6FA">
      <w:pPr>
        <w:pStyle w:val="17"/>
        <w:ind w:firstLine="0" w:firstLineChars="0"/>
        <w:rPr>
          <w:rFonts w:ascii="微软雅黑" w:hAnsi="微软雅黑" w:eastAsia="微软雅黑" w:cs="Times New Roman"/>
          <w:color w:val="000000"/>
          <w:sz w:val="16"/>
          <w:szCs w:val="16"/>
        </w:rPr>
      </w:pPr>
    </w:p>
    <w:p w14:paraId="12737B39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全网通</w:t>
      </w:r>
    </w:p>
    <w:p w14:paraId="02C6F7F7">
      <w:pPr>
        <w:widowControl/>
        <w:numPr>
          <w:ilvl w:val="0"/>
          <w:numId w:val="3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5G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蜂窝接入，支持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NSA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组网；</w:t>
      </w:r>
    </w:p>
    <w:p w14:paraId="77E539AE">
      <w:pPr>
        <w:widowControl/>
        <w:numPr>
          <w:ilvl w:val="0"/>
          <w:numId w:val="3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4G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蜂窝接入，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CAT1/CAT4/CAT6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组网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,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向下兼容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3G/2G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网络；</w:t>
      </w:r>
    </w:p>
    <w:p w14:paraId="7F4493C2">
      <w:pPr>
        <w:pStyle w:val="17"/>
        <w:ind w:firstLine="0" w:firstLineChars="0"/>
        <w:rPr>
          <w:rFonts w:ascii="微软雅黑" w:hAnsi="微软雅黑" w:eastAsia="微软雅黑" w:cs="Times New Roman"/>
          <w:color w:val="000000"/>
          <w:sz w:val="16"/>
          <w:szCs w:val="16"/>
        </w:rPr>
      </w:pPr>
    </w:p>
    <w:p w14:paraId="6BE594C0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支持大规模部署</w:t>
      </w:r>
    </w:p>
    <w:p w14:paraId="7DE7EB91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在工业物联网的应用中，面临成千上万的终端设备联网联控，要部署数以万计的路由器，才茂网关具备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web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网管、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SNMP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网管功能，实现远程配置、远程升级、路由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OTA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升级、用户应用程序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OTA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升级等，有效帮助您解决设备管理和部署的问题；</w:t>
      </w:r>
    </w:p>
    <w:p w14:paraId="0DF0F72D">
      <w:pPr>
        <w:pStyle w:val="17"/>
        <w:ind w:left="-139" w:leftChars="-66" w:firstLine="0" w:firstLineChars="0"/>
        <w:rPr>
          <w:rFonts w:ascii="微软雅黑" w:hAnsi="微软雅黑" w:eastAsia="微软雅黑" w:cs="Times New Roman"/>
          <w:color w:val="000000"/>
          <w:sz w:val="16"/>
          <w:szCs w:val="16"/>
        </w:rPr>
      </w:pPr>
    </w:p>
    <w:p w14:paraId="16655CDC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可定制化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Python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开发平台</w:t>
      </w:r>
    </w:p>
    <w:p w14:paraId="032B9240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支持基于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Python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语言的二次开发平台，用户可根据自身业务实现定制化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APP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应用，网关支持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Linux OpenWRT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系统开发；</w:t>
      </w:r>
    </w:p>
    <w:p w14:paraId="511C0D13">
      <w:pPr>
        <w:pStyle w:val="17"/>
        <w:ind w:left="-139" w:leftChars="-66" w:firstLine="0" w:firstLineChars="0"/>
        <w:rPr>
          <w:rFonts w:ascii="微软雅黑" w:hAnsi="微软雅黑" w:eastAsia="微软雅黑" w:cs="Times New Roman"/>
          <w:color w:val="000000"/>
          <w:sz w:val="16"/>
          <w:szCs w:val="16"/>
        </w:rPr>
      </w:pPr>
    </w:p>
    <w:p w14:paraId="17C2B74F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支持多种工业协议</w:t>
      </w:r>
    </w:p>
    <w:p w14:paraId="36F4B1E4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为了兼容市面众多的工业控制器设备，网关支持如下工业协议：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Modbus TCP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Modbus RTU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EtherNet/IP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Modbus TCP Slave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等；</w:t>
      </w:r>
    </w:p>
    <w:p w14:paraId="6AD6373E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</w:p>
    <w:p w14:paraId="73BC098D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支持多种工业云生态</w:t>
      </w:r>
    </w:p>
    <w:p w14:paraId="7B37CFC0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才茂网关支持如下工业云平台：阿里云、腾讯云、电力云平台、亚马逊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AWS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等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IOT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云平台，为了客户提供更多的解决方案，才茂会致力于发展工业物联网云生态；</w:t>
      </w:r>
    </w:p>
    <w:p w14:paraId="7FC8D96F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</w:p>
    <w:p w14:paraId="75DADAE0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完备的安全特性</w:t>
      </w:r>
    </w:p>
    <w:p w14:paraId="77785ED0">
      <w:pPr>
        <w:widowControl/>
        <w:numPr>
          <w:ilvl w:val="0"/>
          <w:numId w:val="4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VPN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安全隧道功能，包括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PPTP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L2TP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IPSEC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OPENVPN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，并且支持多种协议：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UDP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ICMP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等；</w:t>
      </w:r>
    </w:p>
    <w:p w14:paraId="199FD424">
      <w:pPr>
        <w:widowControl/>
        <w:numPr>
          <w:ilvl w:val="0"/>
          <w:numId w:val="4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>DMZ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隔离、虚拟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映射、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MAC-IP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地址绑定、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WAN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口限制访问等防火墙功能，多重安全保护措施，保障网络不被外界攻击；</w:t>
      </w:r>
    </w:p>
    <w:p w14:paraId="1DFB3586">
      <w:pPr>
        <w:widowControl/>
        <w:numPr>
          <w:ilvl w:val="0"/>
          <w:numId w:val="4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支持设备用户权限管理、网络安全、数据安全等多个层面提供安全防护功能；</w:t>
      </w:r>
    </w:p>
    <w:p w14:paraId="034BD776">
      <w:pPr>
        <w:pStyle w:val="17"/>
        <w:ind w:left="-139" w:leftChars="-66" w:firstLine="0" w:firstLineChars="0"/>
        <w:rPr>
          <w:rFonts w:ascii="微软雅黑" w:hAnsi="微软雅黑" w:eastAsia="微软雅黑" w:cs="Times New Roman"/>
          <w:color w:val="000000"/>
          <w:sz w:val="16"/>
          <w:szCs w:val="16"/>
        </w:rPr>
      </w:pPr>
    </w:p>
    <w:p w14:paraId="18E4EB92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高可靠性设计</w:t>
      </w:r>
    </w:p>
    <w:p w14:paraId="6B69E8C9">
      <w:pPr>
        <w:widowControl/>
        <w:numPr>
          <w:ilvl w:val="0"/>
          <w:numId w:val="5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三层系统保护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: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在原来两级（软件保护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+CPU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内置看门狗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WDT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保护）系统保护的基础上，增加一级系统虚拟值守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VWM(Virtual Man Watch)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检测保护功能，网络异常或者系统收到强干扰异常时，系统会重新彻底复位，相当于维护人员上门拔电，彻底解决了业内系统异常时需要上门拔电的麻烦，保证系统稳定可靠；</w:t>
      </w:r>
    </w:p>
    <w:p w14:paraId="05133B18">
      <w:pPr>
        <w:widowControl/>
        <w:numPr>
          <w:ilvl w:val="0"/>
          <w:numId w:val="5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高速处理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：采用高速的工业级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，可以更加高速地处理各种协议数据转换；解决了业内“假在线”、“假死机”、“宕机”等疑难问题；</w:t>
      </w:r>
    </w:p>
    <w:p w14:paraId="1EB3262A">
      <w:pPr>
        <w:widowControl/>
        <w:numPr>
          <w:ilvl w:val="0"/>
          <w:numId w:val="5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EMC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性能优异：通过电力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3000V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电击测试，特别适合在工业领域环境恶劣下使用；系统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EMC/EMI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优异，系统稳定可靠；通过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FCC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ROHS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E-mark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认证，摩尔高低温检测认证，通过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EMC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检测。</w:t>
      </w:r>
    </w:p>
    <w:p w14:paraId="610066A6">
      <w:pPr>
        <w:widowControl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36D24C49">
      <w:pPr>
        <w:widowControl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520700</wp:posOffset>
                </wp:positionV>
                <wp:extent cx="6781800" cy="283845"/>
                <wp:effectExtent l="0" t="0" r="0" b="8255"/>
                <wp:wrapNone/>
                <wp:docPr id="21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9" name="组合 2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7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E34FB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产品特性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18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20" name="直线 31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-9.15pt;margin-top:41pt;height:22.35pt;width:534pt;z-index:251665408;mso-width-relative:page;mso-height-relative:page;" coordsize="6781800,284400" o:gfxdata="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">
                <o:lock v:ext="edit" aspectratio="f"/>
                <v:group id="组合 28" o:spid="_x0000_s1026" o:spt="203" style="position:absolute;left:0;top:0;height:284400;width:1256400;" coordorigin="3,0" coordsize="1255739,393695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gUal4roAAADb&#10;AAAADwAAAGRycy9kb3ducmV2LnhtbEVPS4vCMBC+C/sfwgjeNO2CtnSNPQiCx/UFu7ehGZuyzaQ0&#10;Wav+eiMI3ubje86yvNpWXKj3jWMF6SwBQVw53XCt4HjYTHMQPiBrbB2Tght5KFcfoyUW2g28o8s+&#10;1CKGsC9QgQmhK6T0lSGLfuY64sidXW8xRNjXUvc4xHDbys8kWUiLDccGgx2tDVV/+3+rID8Pm/w3&#10;2/58m1N+PMyz4S4XtVKTcZp8gQh0DW/xy73VcX4Gz1/iAX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RqXiugAAANsA&#10;AAAPAAAAAAAAAAEAIAAAACIAAABkcnMvZG93bnJldi54bWxQSwECFAAUAAAACACHTuJAMy8FnjsA&#10;AAA5AAAAEAAAAAAAAAABACAAAAAJAQAAZHJzL3NoYXBleG1sLnhtbFBLBQYAAAAABgAGAFsBAACz&#10;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18E34FB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产品特性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NkU+UL4AAADb&#10;AAAADwAAAGRycy9kb3ducmV2LnhtbEWPQWvCQBCF7wX/wzKFXkrdWKhIdA1UKG2gF6Pep9kxCcnO&#10;xuxWo7++cyh4m+G9ee+bVTa6Tp1pCI1nA7NpAoq49LbhysB+9/GyABUissXOMxm4UoBsPXlYYWr9&#10;hbd0LmKlJIRDigbqGPtU61DW5DBMfU8s2tEPDqOsQ6XtgBcJd51+TZK5dtiwNNTY06amsi1+nYH2&#10;+fDtd277cyrz28l/FnmI72/GPD3OkiWoSGO8m/+vv6zgC6z8IgPo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U+UL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31" o:spid="_x0000_s1026" o:spt="20" style="position:absolute;left:0;top:208278;height:1272;width:6781800;" filled="f" stroked="t" coordsize="21600,21600" o:gfxdata="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hoBSatwAAANsAAAAP&#10;AAAAAAAAAAEAIAAAACIAAABkcnMvZG93bnJldi54bWxQSwECFAAUAAAACACHTuJAMy8FnjsAAAA5&#10;AAAAEAAAAAAAAAABACAAAAAGAQAAZHJzL3NoYXBleG1sLnhtbFBLBQYAAAAABgAGAFsBAACwAwAA&#10;AAA=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54E8A0A8">
      <w:pPr>
        <w:widowControl/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368597A0">
      <w:pPr>
        <w:widowControl/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工业级设计：</w:t>
      </w:r>
    </w:p>
    <w:p w14:paraId="64C30C35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工业级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：工业级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32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位高性能处理器，主频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650MHz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；带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32KB Dcache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，高速缓存数据，加快高速数据访问速度；带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64KB Icache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，高速指令缓存，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加强了指令处理速度；</w:t>
      </w:r>
    </w:p>
    <w:p w14:paraId="09C79B76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无线模块：采用高性能工业级无线模块，抗干扰强，传输稳定；</w:t>
      </w:r>
    </w:p>
    <w:p w14:paraId="7401386C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强化电路板：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PCB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采用遵循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3H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3W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原则，同时公司所有产品电路板都采用高品质材质来生产，确保板材的稳定可靠；</w:t>
      </w:r>
    </w:p>
    <w:p w14:paraId="02C64122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工业级元器件：整机元器件采用严格筛选的工业级元器件来生产；</w:t>
      </w:r>
    </w:p>
    <w:p w14:paraId="592A4405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电磁防护：以太网接口内置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1.5KV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电磁隔离防护；</w:t>
      </w:r>
    </w:p>
    <w:p w14:paraId="393D78CB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抗干扰设计：采用金属外壳，屏蔽电磁干扰，系统保护等级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IP30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；天线带防雷设计；系统超低温和超高温设计；特别适合在环境恶劣的工业环境下使用；</w:t>
      </w:r>
    </w:p>
    <w:p w14:paraId="26596ABB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工业级电源：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宽压电源设计，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电源适应范围为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DC7V~DC35V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内置电源反向保护和过压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过流保护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;SIM/UIM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卡接口内置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15KV ESD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保护电源接口内置反相保护和过压保护。</w:t>
      </w:r>
    </w:p>
    <w:p w14:paraId="37845EA7">
      <w:pPr>
        <w:spacing w:line="240" w:lineRule="atLeast"/>
        <w:rPr>
          <w:rFonts w:cs="Times New Roman"/>
          <w:color w:val="00000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145415</wp:posOffset>
                </wp:positionV>
                <wp:extent cx="6604000" cy="0"/>
                <wp:effectExtent l="0" t="4445" r="0" b="5080"/>
                <wp:wrapNone/>
                <wp:docPr id="22" name="直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2" o:spid="_x0000_s1026" o:spt="20" style="position:absolute;left:0pt;margin-left:-2.15pt;margin-top:11.45pt;height:0pt;width:520pt;z-index:251666432;mso-width-relative:page;mso-height-relative:page;" filled="f" stroked="t" coordsize="21600,21600" o:gfxdata="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UQhydYAAAAJAQAADwAAAAAAAAABACAAAAAiAAAAZHJzL2Rvd25yZXYu&#10;eG1sUEsBAhQAFAAAAAgAh07iQJlaR7P9AQAACAQAAA4AAAAAAAAAAQAgAAAAJQEAAGRycy9lMm9E&#10;b2MueG1sUEsFBgAAAAAGAAYAWQEAAJQFAAAAAA=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75111C81">
      <w:pPr>
        <w:spacing w:line="240" w:lineRule="atLeast"/>
        <w:rPr>
          <w:rFonts w:ascii="微软雅黑" w:hAnsi="微软雅黑" w:eastAsia="微软雅黑" w:cs="Times New Roman"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稳定可靠：</w:t>
      </w:r>
    </w:p>
    <w:p w14:paraId="767B96A8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三层系统保护：在原来两级（软件保护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+CPU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内置看门狗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WDT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保护）系统保护的基础上，增加一级系统虚拟值守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VWM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Virtual Man Watch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）检测保护功能，网络异常、或者系统收到强干扰异常时，系统会重新彻底复位，相当于维护人员上门拔电，彻底解决了业内系统异常是需要上门拔电的麻烦，保证系统稳定可靠；</w:t>
      </w:r>
    </w:p>
    <w:p w14:paraId="58773A4E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UIM/SIM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卡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ESD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1.8V/3V/5V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标准的推杆式用户卡接口，内置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15KV ESD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保护；</w:t>
      </w:r>
    </w:p>
    <w:p w14:paraId="7E5545F7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串口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ESD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保护：串口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RS232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内置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15KV ESD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保护；</w:t>
      </w:r>
    </w:p>
    <w:p w14:paraId="4EC0AAFB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金属外壳：采用金属外壳，防辐射，抗干扰；外壳和系统安全隔离，防雷设计；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符合电力安规要求；防护等级为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IP30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；特别适合于环境恶劣的工业控制领域。所有无线模块都有通过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CGD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认证或者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FCC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认证或者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CE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认证；</w:t>
      </w:r>
    </w:p>
    <w:p w14:paraId="23603F5E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高速处理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：采用高速的工业级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，可以更加高速地处理各种协议数据转换；解决了业内“假在线”、“假死机”、“宕机”等疑难问题。</w:t>
      </w:r>
    </w:p>
    <w:p w14:paraId="19709E13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内存管理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MMU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：新款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高性能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带内存管理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MMU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，可以防止系统内存异常问题导致的系统不稳定现象；</w:t>
      </w:r>
    </w:p>
    <w:p w14:paraId="45AA5017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超大内存：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FLASH 128Mbit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（可扩展至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256Mbit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SDRAM 1Gbit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，有超大的内存来缓存客户发送数据，同时接收超大数据包，数据不丢失。完善的协议栈：新系统加载了完善的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协议栈，采用了完善的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协议栈；使网络通信性能优异，掉线概率极大降低；</w:t>
      </w:r>
    </w:p>
    <w:p w14:paraId="5804ED8C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EMC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性能优异：通过电力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3000V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电击测试，特别适合在工业领域环境恶劣下使用；系统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EMC/EMI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优异，系统稳定可靠；公司产品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2010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年荣获“中国工控行业客户满意最佳供应商”。</w:t>
      </w:r>
    </w:p>
    <w:p w14:paraId="462569A9">
      <w:pPr>
        <w:pStyle w:val="17"/>
        <w:adjustRightInd w:val="0"/>
        <w:spacing w:line="240" w:lineRule="atLeast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135890</wp:posOffset>
                </wp:positionV>
                <wp:extent cx="6604000" cy="0"/>
                <wp:effectExtent l="0" t="4445" r="0" b="5080"/>
                <wp:wrapNone/>
                <wp:docPr id="23" name="直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3" o:spid="_x0000_s1026" o:spt="20" style="position:absolute;left:0pt;margin-left:-2.15pt;margin-top:10.7pt;height:0pt;width:520pt;z-index:251667456;mso-width-relative:page;mso-height-relative:page;" filled="f" stroked="t" coordsize="21600,21600" o:gfxdata="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XVOLtYAAAAJAQAADwAAAAAAAAABACAAAAAiAAAAZHJzL2Rvd25yZXYu&#10;eG1sUEsBAhQAFAAAAAgAh07iQIydDu39AQAACAQAAA4AAAAAAAAAAQAgAAAAJQEAAGRycy9lMm9E&#10;b2MueG1sUEsFBgAAAAAGAAYAWQEAAJQFAAAAAA=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4B1D415A">
      <w:pPr>
        <w:pStyle w:val="17"/>
        <w:adjustRightInd w:val="0"/>
        <w:spacing w:line="480" w:lineRule="auto"/>
        <w:ind w:firstLine="0" w:firstLineChars="0"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功能强大：</w:t>
      </w:r>
    </w:p>
    <w:p w14:paraId="48F42B3A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5G/4G/3G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无线拨号为用户提供高速、安全、可靠的移动网络服务；</w:t>
      </w:r>
    </w:p>
    <w:p w14:paraId="5D201D43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VPN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安全隧道功能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,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包括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PPTP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L2TP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IPSEC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，并且支持多种协议：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UDP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ICMP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等；</w:t>
      </w:r>
    </w:p>
    <w:p w14:paraId="5BF4F8FB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智能防掉线，支持在线检测，在线维持，掉线自动重拨，确保设备永远在线，支持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IPTABLES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防火墙，包过滤功能；</w:t>
      </w:r>
    </w:p>
    <w:p w14:paraId="13823540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DHCP/DHCPD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;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；</w:t>
      </w:r>
    </w:p>
    <w:p w14:paraId="451E2043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支持端口映射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NAT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功能，如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SNAT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DNAT;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DMZ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主机；</w:t>
      </w:r>
    </w:p>
    <w:p w14:paraId="2152D2F7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APN/VPDN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专网卡网络；</w:t>
      </w:r>
    </w:p>
    <w:p w14:paraId="615D3ECC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SSH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功能；</w:t>
      </w:r>
    </w:p>
    <w:p w14:paraId="127F5128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1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路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RS232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通信，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RS232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接口可以当作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DTU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功能使用（实现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TCP/UDP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透明传输）；</w:t>
      </w:r>
    </w:p>
    <w:p w14:paraId="490F0814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1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路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RS485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通信（选配功能），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RS485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接口可以当作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DTU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功能使用（实现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TCP/UDP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透明传输）；</w:t>
      </w:r>
    </w:p>
    <w:p w14:paraId="6078F27D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2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路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IO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功能；</w:t>
      </w:r>
    </w:p>
    <w:p w14:paraId="58D29ADF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支持恢复出厂设置；</w:t>
      </w:r>
    </w:p>
    <w:p w14:paraId="6ACDCDD1">
      <w:pPr>
        <w:pStyle w:val="17"/>
        <w:ind w:firstLine="0" w:firstLineChars="0"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支持完成本地配置与本地升级。</w:t>
      </w:r>
    </w:p>
    <w:p w14:paraId="4F100E01">
      <w:pPr>
        <w:pStyle w:val="17"/>
        <w:adjustRightInd w:val="0"/>
        <w:spacing w:line="480" w:lineRule="auto"/>
        <w:ind w:firstLine="0" w:firstLineChars="0"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简单易用：</w:t>
      </w:r>
    </w:p>
    <w:p w14:paraId="3CB2F012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产品出厂配置默认参数，客户只需修改个别参数甚至不需要做任何参数修改，就可以实现快速使用设备；</w:t>
      </w:r>
    </w:p>
    <w:p w14:paraId="1267B6A1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图形化配置工具：完善的图形化配置工具，提供快速配置功能，实现客户快速配置；</w:t>
      </w:r>
    </w:p>
    <w:p w14:paraId="47262E14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产品说明书提供快速配置说明，可以快速使用设备；</w:t>
      </w:r>
    </w:p>
    <w:p w14:paraId="567E505F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提供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SYSLOG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日志输出功能，可以用于参考设备工作日志，同时协助分析异常时的原因；通过串口调试软件，提供不同的调试等级输出，方便客户查看各种信息，快速定位问题；</w:t>
      </w:r>
    </w:p>
    <w:p w14:paraId="743F34E6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完善的网络支持：提供包括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2G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GSM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2.5G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GPRS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2.75G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EDGE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WCDMA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EVDO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TD-SCDMA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4G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TDD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FDD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5G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SA/NSA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）全网络的产品支持。</w:t>
      </w:r>
    </w:p>
    <w:p w14:paraId="77A79C9A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380365</wp:posOffset>
                </wp:positionV>
                <wp:extent cx="6686550" cy="283845"/>
                <wp:effectExtent l="0" t="0" r="6350" b="825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283845"/>
                          <a:chOff x="0" y="0"/>
                          <a:chExt cx="6781800" cy="284400"/>
                        </a:xfrm>
                      </wpg:grpSpPr>
                      <wpg:grpSp>
                        <wpg:cNvPr id="32" name="组合 35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30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91B192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硬件规格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31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33" name="直线 38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3pt;margin-top:29.95pt;height:22.35pt;width:526.5pt;z-index:251669504;mso-width-relative:page;mso-height-relative:page;" coordsize="6781800,284400" o:gfxdata="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">
                <o:lock v:ext="edit" aspectratio="f"/>
                <v:group id="组合 35" o:spid="_x0000_s1026" o:spt="203" style="position:absolute;left:0;top:0;height:284400;width:1256400;" coordorigin="3,0" coordsize="1255739,393695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RRph9roAAADb&#10;AAAADwAAAGRycy9kb3ducmV2LnhtbEVPTYvCMBC9C/6HMAt701RFW2pTD4Lg0VUX1tvQjE3ZZlKa&#10;aN399eYgeHy872LzsK24U+8bxwpm0wQEceV0w7WC82k3yUD4gKyxdUwK/sjDphyPCsy1G/iL7sdQ&#10;ixjCPkcFJoQul9JXhiz6qeuII3d1vcUQYV9L3eMQw20r50mykhYbjg0GO9oaqn6PN6sguw677JLu&#10;fw7mOzuflunwL1e1Up8fs2QNItAjvMUv914rWMT18Uv8AbJ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GmH2ugAAANsA&#10;AAAPAAAAAAAAAAEAIAAAACIAAABkcnMvZG93bnJldi54bWxQSwECFAAUAAAACACHTuJAMy8FnjsA&#10;AAA5AAAAEAAAAAAAAAABACAAAAAJAQAAZHJzL3NoYXBleG1sLnhtbFBLBQYAAAAABgAGAFsBAACz&#10;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1B91B192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硬件规格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7MrLrb4AAADb&#10;AAAADwAAAGRycy9kb3ducmV2LnhtbEWPQWvCQBSE7wX/w/KEXorZxFKRmFVQKDbQi1Hvz+wzCWbf&#10;xuxW0/76bqHgcZiZb5hsNZhW3Kh3jWUFSRSDIC6tbrhScNi/T+YgnEfW2FomBd/kYLUcPWWYanvn&#10;Hd0KX4kAYZeigtr7LpXSlTUZdJHtiIN3tr1BH2RfSd3jPcBNK6dxPJMGGw4LNXa0qam8FF9GweXl&#10;+Gn3Zne6lvnP1W6L3Pn1m1LP4yRegPA0+Ef4v/2hFbwm8Pcl/AC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MrLrb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38" o:spid="_x0000_s1026" o:spt="20" style="position:absolute;left:0;top:208278;height:1272;width:6781800;" filled="f" stroked="t" coordsize="21600,21600" o:gfxdata="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qxww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0E20AB92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203DBB3D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设备接口图：</w:t>
      </w:r>
    </w:p>
    <w:tbl>
      <w:tblPr>
        <w:tblStyle w:val="7"/>
        <w:tblW w:w="10386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6"/>
        <w:gridCol w:w="3480"/>
        <w:gridCol w:w="3480"/>
      </w:tblGrid>
      <w:tr w14:paraId="345FBDE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9" w:hRule="atLeast"/>
        </w:trPr>
        <w:tc>
          <w:tcPr>
            <w:tcW w:w="3426" w:type="dxa"/>
          </w:tcPr>
          <w:p w14:paraId="1EA23C57">
            <w:pPr>
              <w:tabs>
                <w:tab w:val="left" w:pos="7595"/>
              </w:tabs>
              <w:jc w:val="center"/>
              <w:rPr>
                <w:rFonts w:ascii="宋体" w:cs="Times New Roman"/>
                <w:color w:val="000000"/>
                <w:sz w:val="24"/>
                <w:szCs w:val="24"/>
              </w:rPr>
            </w:pPr>
          </w:p>
          <w:p w14:paraId="02B05770">
            <w:pPr>
              <w:tabs>
                <w:tab w:val="left" w:pos="7595"/>
              </w:tabs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drawing>
                <wp:inline distT="0" distB="0" distL="114300" distR="114300">
                  <wp:extent cx="1905000" cy="1104900"/>
                  <wp:effectExtent l="0" t="0" r="0" b="0"/>
                  <wp:docPr id="55" name="图片 15" descr="CM520-52F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5" descr="CM520-52F-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FD76CD0">
            <w:pPr>
              <w:tabs>
                <w:tab w:val="left" w:pos="7595"/>
              </w:tabs>
              <w:jc w:val="left"/>
              <w:rPr>
                <w:rFonts w:ascii="宋体" w:cs="Times New Roman"/>
                <w:color w:val="000000"/>
                <w:sz w:val="24"/>
                <w:szCs w:val="24"/>
              </w:rPr>
            </w:pPr>
          </w:p>
          <w:p w14:paraId="26293AF0">
            <w:pPr>
              <w:tabs>
                <w:tab w:val="left" w:pos="7595"/>
              </w:tabs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drawing>
                <wp:inline distT="0" distB="0" distL="114300" distR="114300">
                  <wp:extent cx="2038350" cy="1209675"/>
                  <wp:effectExtent l="0" t="0" r="0" b="0"/>
                  <wp:docPr id="56" name="图片 18" descr="CM520-52F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8" descr="CM520-52F-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FA3319C">
            <w:pPr>
              <w:tabs>
                <w:tab w:val="left" w:pos="7595"/>
              </w:tabs>
              <w:jc w:val="center"/>
              <w:rPr>
                <w:rFonts w:ascii="宋体" w:cs="Times New Roman"/>
                <w:color w:val="000000"/>
                <w:sz w:val="24"/>
                <w:szCs w:val="24"/>
              </w:rPr>
            </w:pPr>
            <w:r>
              <w:rPr>
                <w:rFonts w:ascii="宋体" w:cs="Times New Roman"/>
                <w:color w:val="000000"/>
                <w:sz w:val="24"/>
                <w:szCs w:val="24"/>
              </w:rPr>
              <w:drawing>
                <wp:inline distT="0" distB="0" distL="114300" distR="114300">
                  <wp:extent cx="2038350" cy="1609725"/>
                  <wp:effectExtent l="0" t="0" r="0" b="0"/>
                  <wp:docPr id="57" name="图片 21" descr="CM520-52F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1" descr="CM520-52F-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C0EDE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3426" w:type="dxa"/>
          </w:tcPr>
          <w:p w14:paraId="1988A0B2">
            <w:pPr>
              <w:tabs>
                <w:tab w:val="left" w:pos="7595"/>
              </w:tabs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8"/>
                <w:szCs w:val="28"/>
              </w:rPr>
              <w:t>正面接口</w:t>
            </w:r>
          </w:p>
        </w:tc>
        <w:tc>
          <w:tcPr>
            <w:tcW w:w="3480" w:type="dxa"/>
          </w:tcPr>
          <w:p w14:paraId="4CE25FD8">
            <w:pPr>
              <w:tabs>
                <w:tab w:val="left" w:pos="7595"/>
              </w:tabs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8"/>
                <w:szCs w:val="28"/>
              </w:rPr>
              <w:t>侧面接口</w:t>
            </w:r>
          </w:p>
        </w:tc>
        <w:tc>
          <w:tcPr>
            <w:tcW w:w="3480" w:type="dxa"/>
          </w:tcPr>
          <w:p w14:paraId="7BC24F47">
            <w:pPr>
              <w:tabs>
                <w:tab w:val="left" w:pos="7595"/>
              </w:tabs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8"/>
                <w:szCs w:val="28"/>
              </w:rPr>
              <w:t>背面接口</w:t>
            </w:r>
          </w:p>
        </w:tc>
      </w:tr>
    </w:tbl>
    <w:p w14:paraId="0F252190">
      <w:pPr>
        <w:adjustRightInd w:val="0"/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4440D822">
      <w:pPr>
        <w:adjustRightInd w:val="0"/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000000"/>
          <w:sz w:val="24"/>
          <w:szCs w:val="24"/>
        </w:rPr>
        <w:t>CM520-52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系列产品配件图片：</w:t>
      </w:r>
    </w:p>
    <w:tbl>
      <w:tblPr>
        <w:tblStyle w:val="7"/>
        <w:tblpPr w:leftFromText="180" w:rightFromText="180" w:vertAnchor="text" w:horzAnchor="page" w:tblpX="858" w:tblpY="303"/>
        <w:tblOverlap w:val="never"/>
        <w:tblW w:w="9859" w:type="dxa"/>
        <w:tblInd w:w="0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0"/>
        <w:gridCol w:w="3492"/>
        <w:gridCol w:w="3207"/>
      </w:tblGrid>
      <w:tr w14:paraId="5478A7A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7" w:hRule="atLeast"/>
        </w:trPr>
        <w:tc>
          <w:tcPr>
            <w:tcW w:w="3160" w:type="dxa"/>
          </w:tcPr>
          <w:p w14:paraId="6FEC71FA">
            <w:pPr>
              <w:tabs>
                <w:tab w:val="left" w:pos="7595"/>
              </w:tabs>
              <w:spacing w:line="240" w:lineRule="atLeast"/>
              <w:jc w:val="left"/>
              <w:rPr>
                <w:rFonts w:ascii="宋体" w:cs="Times New Roman"/>
                <w:color w:val="000000"/>
              </w:rPr>
            </w:pPr>
            <w:r>
              <w:rPr>
                <w:rFonts w:cs="Times New Roman"/>
              </w:rPr>
              <w:drawing>
                <wp:inline distT="0" distB="0" distL="114300" distR="114300">
                  <wp:extent cx="1457325" cy="1524000"/>
                  <wp:effectExtent l="0" t="0" r="3175" b="0"/>
                  <wp:docPr id="58" name="图片 2" descr="微信截图_2023020110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" descr="微信截图_202302011040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14:paraId="45CA8AED">
            <w:pPr>
              <w:tabs>
                <w:tab w:val="left" w:pos="7595"/>
              </w:tabs>
              <w:spacing w:line="240" w:lineRule="atLeast"/>
              <w:jc w:val="left"/>
              <w:rPr>
                <w:rFonts w:ascii="宋体" w:cs="Times New Roman"/>
                <w:color w:val="000000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90170</wp:posOffset>
                  </wp:positionV>
                  <wp:extent cx="1266825" cy="1369060"/>
                  <wp:effectExtent l="0" t="0" r="3175" b="2540"/>
                  <wp:wrapNone/>
                  <wp:docPr id="53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7" w:type="dxa"/>
          </w:tcPr>
          <w:p w14:paraId="1B625F8C">
            <w:pPr>
              <w:tabs>
                <w:tab w:val="left" w:pos="7595"/>
              </w:tabs>
              <w:spacing w:line="240" w:lineRule="atLeast"/>
              <w:jc w:val="left"/>
              <w:rPr>
                <w:rFonts w:ascii="宋体" w:cs="Times New Roman"/>
                <w:color w:val="000000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108585</wp:posOffset>
                  </wp:positionV>
                  <wp:extent cx="1435735" cy="1374140"/>
                  <wp:effectExtent l="0" t="0" r="12065" b="10160"/>
                  <wp:wrapNone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D57D0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3160" w:type="dxa"/>
          </w:tcPr>
          <w:p w14:paraId="36C1FA69">
            <w:pPr>
              <w:tabs>
                <w:tab w:val="left" w:pos="7595"/>
              </w:tabs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</w:rPr>
              <w:t>电源线</w:t>
            </w:r>
          </w:p>
        </w:tc>
        <w:tc>
          <w:tcPr>
            <w:tcW w:w="3492" w:type="dxa"/>
          </w:tcPr>
          <w:p w14:paraId="38D6C45E">
            <w:pPr>
              <w:tabs>
                <w:tab w:val="left" w:pos="7595"/>
              </w:tabs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</w:rPr>
              <w:t>以太网线</w:t>
            </w:r>
          </w:p>
        </w:tc>
        <w:tc>
          <w:tcPr>
            <w:tcW w:w="3207" w:type="dxa"/>
          </w:tcPr>
          <w:p w14:paraId="36EDC822">
            <w:pPr>
              <w:tabs>
                <w:tab w:val="left" w:pos="7595"/>
              </w:tabs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</w:rPr>
              <w:t>可配天线</w:t>
            </w:r>
          </w:p>
        </w:tc>
      </w:tr>
    </w:tbl>
    <w:p w14:paraId="468B5226">
      <w:pPr>
        <w:adjustRightInd w:val="0"/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2F7AEA9D">
      <w:pPr>
        <w:spacing w:line="240" w:lineRule="atLeast"/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</w:p>
    <w:p w14:paraId="586A2337">
      <w:pPr>
        <w:spacing w:line="240" w:lineRule="atLeast"/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</w:p>
    <w:p w14:paraId="3BD7DE05">
      <w:pPr>
        <w:spacing w:line="240" w:lineRule="atLeast"/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</w:p>
    <w:p w14:paraId="637E6AB1">
      <w:pPr>
        <w:spacing w:line="240" w:lineRule="atLeast"/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</w:p>
    <w:p w14:paraId="63168CD3">
      <w:pPr>
        <w:spacing w:line="240" w:lineRule="atLeast"/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</w:p>
    <w:p w14:paraId="08D40A26">
      <w:pPr>
        <w:rPr>
          <w:rFonts w:ascii="方正小标宋简体" w:hAnsi="Times New Roman" w:eastAsia="方正小标宋简体" w:cs="Times New Roman"/>
          <w:b/>
          <w:bCs/>
          <w:color w:val="000000"/>
          <w:sz w:val="15"/>
          <w:szCs w:val="15"/>
          <w:lang w:val="en-IE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720" w:right="720" w:bottom="720" w:left="720" w:header="0" w:footer="0" w:gutter="0"/>
          <w:cols w:space="425" w:num="1"/>
          <w:titlePg/>
          <w:docGrid w:type="lines" w:linePitch="312" w:charSpace="0"/>
        </w:sectPr>
      </w:pPr>
    </w:p>
    <w:p w14:paraId="0161EEDE">
      <w:pPr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7BD23939">
      <w:pPr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-69850</wp:posOffset>
                </wp:positionV>
                <wp:extent cx="6781800" cy="283845"/>
                <wp:effectExtent l="0" t="0" r="0" b="8255"/>
                <wp:wrapNone/>
                <wp:docPr id="39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37" name="组合 42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35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D3F558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软件规格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36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38" name="直线 45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-4.25pt;margin-top:-5.5pt;height:22.35pt;width:534pt;z-index:251670528;mso-width-relative:page;mso-height-relative:page;" coordsize="6781800,284400" o:gfxdata="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">
                <o:lock v:ext="edit" aspectratio="f"/>
                <v:group id="组合 42" o:spid="_x0000_s1026" o:spt="203" style="position:absolute;left:0;top:0;height:284400;width:1256400;" coordorigin="3,0" coordsize="1255739,393695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VW3Cbr4AAADb&#10;AAAADwAAAGRycy9kb3ducmV2LnhtbEWPT2sCMRTE74V+h/CE3mrWFnVZjR4Kwh7rn0K9PTbPzeLm&#10;ZdmkG+unN4LgcZiZ3zDL9cW2YqDeN44VTMYZCOLK6YZrBYf95j0H4QOyxtYxKfgnD+vV68sSC+0i&#10;b2nYhVokCPsCFZgQukJKXxmy6MeuI07eyfUWQ5J9LXWPMcFtKz+ybCYtNpwWDHb0Zag67/6sgvwU&#10;N/lxXv5+m5/8sJ/O41XOaqXeRpNsASLQJTzDj3apFXxO4f4l/Q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3Cbr4A&#10;AADbAAAADwAAAAAAAAABACAAAAAiAAAAZHJzL2Rvd25yZXYueG1sUEsBAhQAFAAAAAgAh07iQDMv&#10;BZ47AAAAOQAAABAAAAAAAAAAAQAgAAAADQEAAGRycy9zaGFwZXhtbC54bWxQSwUGAAAAAAYABgBb&#10;AQAAtwMAAAAA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49D3F558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软件规格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YyNT2bsAAADb&#10;AAAADwAAAGRycy9kb3ducmV2LnhtbEWPzarCMBSE94LvEI7gRjRVuSLVKHjhooIbq+6PzbEtNie1&#10;ib9Pby4ILoeZ+YaZzh+mFDeqXWFZQb8XgSBOrS44U7Df/XXHIJxH1lhaJgVPcjCfNRtTjLW985Zu&#10;ic9EgLCLUUHufRVL6dKcDLqerYiDd7K1QR9knUld4z3ATSkHUTSSBgsOCzlW9JtTek6uRsG5c9jY&#10;ndkeL+n6dbHLZO384kepdqsfTUB4evhv+NNeaQXDEfx/CT9Az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yNT2b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45" o:spid="_x0000_s1026" o:spt="20" style="position:absolute;left:0;top:208278;height:1272;width:6781800;" filled="f" stroked="t" coordsize="21600,21600" o:gfxdata="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g+OQ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tbl>
      <w:tblPr>
        <w:tblStyle w:val="7"/>
        <w:tblpPr w:leftFromText="180" w:rightFromText="180" w:vertAnchor="text" w:horzAnchor="page" w:tblpX="942" w:tblpY="169"/>
        <w:tblOverlap w:val="never"/>
        <w:tblW w:w="10369" w:type="dxa"/>
        <w:tblInd w:w="0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8560"/>
      </w:tblGrid>
      <w:tr w14:paraId="21AFC86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809" w:type="dxa"/>
            <w:tcBorders>
              <w:bottom w:val="nil"/>
              <w:right w:val="nil"/>
            </w:tcBorders>
            <w:shd w:val="clear" w:color="auto" w:fill="ED7D31"/>
          </w:tcPr>
          <w:p w14:paraId="4485151A">
            <w:pPr>
              <w:spacing w:line="240" w:lineRule="atLeast"/>
              <w:ind w:firstLine="480" w:firstLineChars="200"/>
              <w:rPr>
                <w:rFonts w:ascii="Times New Roman" w:hAnsi="Times New Roman" w:eastAsia="黑体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目</w:t>
            </w:r>
          </w:p>
        </w:tc>
        <w:tc>
          <w:tcPr>
            <w:tcW w:w="8560" w:type="dxa"/>
            <w:shd w:val="clear" w:color="auto" w:fill="ED7D31"/>
          </w:tcPr>
          <w:p w14:paraId="3E2BF927">
            <w:pPr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容</w:t>
            </w:r>
          </w:p>
        </w:tc>
      </w:tr>
      <w:tr w14:paraId="54B7DE6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369" w:type="dxa"/>
            <w:gridSpan w:val="2"/>
            <w:tcBorders>
              <w:right w:val="nil"/>
            </w:tcBorders>
            <w:shd w:val="clear" w:color="auto" w:fill="FBE5D6"/>
          </w:tcPr>
          <w:p w14:paraId="4E092CF5">
            <w:pPr>
              <w:spacing w:line="240" w:lineRule="atLeast"/>
              <w:jc w:val="lef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网络互联</w:t>
            </w:r>
          </w:p>
        </w:tc>
      </w:tr>
      <w:tr w14:paraId="68A6728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5FA308E0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网络接入</w:t>
            </w:r>
          </w:p>
        </w:tc>
        <w:tc>
          <w:tcPr>
            <w:tcW w:w="8560" w:type="dxa"/>
            <w:vAlign w:val="center"/>
          </w:tcPr>
          <w:p w14:paraId="4B94899D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APN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VPDN</w:t>
            </w:r>
          </w:p>
        </w:tc>
      </w:tr>
      <w:tr w14:paraId="4B4EF36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64A07C8F">
            <w:pPr>
              <w:autoSpaceDE w:val="0"/>
              <w:autoSpaceDN w:val="0"/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接入认证</w:t>
            </w:r>
          </w:p>
        </w:tc>
        <w:tc>
          <w:tcPr>
            <w:tcW w:w="8560" w:type="dxa"/>
            <w:vAlign w:val="center"/>
          </w:tcPr>
          <w:p w14:paraId="147B9BC7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CHAP/PAP/MS-CHAP/MS-CHAPV2</w:t>
            </w:r>
          </w:p>
        </w:tc>
      </w:tr>
      <w:tr w14:paraId="3F25F7E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3A451C2E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网络制式</w:t>
            </w:r>
          </w:p>
        </w:tc>
        <w:tc>
          <w:tcPr>
            <w:tcW w:w="8560" w:type="dxa"/>
            <w:vAlign w:val="center"/>
          </w:tcPr>
          <w:p w14:paraId="3D8127D5">
            <w:pPr>
              <w:autoSpaceDN w:val="0"/>
              <w:textAlignment w:val="center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具体参照“无线参数”</w:t>
            </w:r>
          </w:p>
        </w:tc>
      </w:tr>
      <w:tr w14:paraId="283FC86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3EDD278A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LAN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协议</w:t>
            </w:r>
          </w:p>
        </w:tc>
        <w:tc>
          <w:tcPr>
            <w:tcW w:w="8560" w:type="dxa"/>
            <w:vAlign w:val="center"/>
          </w:tcPr>
          <w:p w14:paraId="1F4CA23B">
            <w:pPr>
              <w:autoSpaceDN w:val="0"/>
              <w:textAlignment w:val="center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ARP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EtherNet</w:t>
            </w:r>
          </w:p>
        </w:tc>
      </w:tr>
      <w:tr w14:paraId="42284FE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369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73F648FB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网络协议</w:t>
            </w:r>
          </w:p>
        </w:tc>
      </w:tr>
      <w:tr w14:paraId="7369ACB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6F4D3A1F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IP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应用</w:t>
            </w:r>
          </w:p>
        </w:tc>
        <w:tc>
          <w:tcPr>
            <w:tcW w:w="8560" w:type="dxa"/>
            <w:vAlign w:val="center"/>
          </w:tcPr>
          <w:p w14:paraId="7FF25058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Ping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Traceroute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DHCP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服务器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中继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客户端、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DNS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中继、动态域名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DDNS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Telnet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SSH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HTTPS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TFTP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FTP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SFTP</w:t>
            </w:r>
          </w:p>
        </w:tc>
      </w:tr>
      <w:tr w14:paraId="7543BF0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776513C1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IP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路由</w:t>
            </w:r>
          </w:p>
        </w:tc>
        <w:tc>
          <w:tcPr>
            <w:tcW w:w="8560" w:type="dxa"/>
            <w:vAlign w:val="center"/>
          </w:tcPr>
          <w:p w14:paraId="30FE66E1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静态路由、动态路由</w:t>
            </w:r>
          </w:p>
        </w:tc>
      </w:tr>
      <w:tr w14:paraId="4AF2480C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369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01B9BA69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网络安全</w:t>
            </w:r>
          </w:p>
        </w:tc>
      </w:tr>
      <w:tr w14:paraId="70FCCC1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809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14:paraId="2C90B4EB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防火墙</w:t>
            </w:r>
          </w:p>
        </w:tc>
        <w:tc>
          <w:tcPr>
            <w:tcW w:w="8560" w:type="dxa"/>
            <w:vAlign w:val="center"/>
          </w:tcPr>
          <w:p w14:paraId="3D48325A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全状态包检测（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SPI)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、防范拒绝服务（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DoS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）攻击</w:t>
            </w:r>
          </w:p>
        </w:tc>
      </w:tr>
      <w:tr w14:paraId="0B41A5F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09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33FA27EF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60" w:type="dxa"/>
            <w:vAlign w:val="center"/>
          </w:tcPr>
          <w:p w14:paraId="0963EC10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过滤多播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/Ping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数据包、访问控制列表（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ACL)</w:t>
            </w:r>
          </w:p>
        </w:tc>
      </w:tr>
      <w:tr w14:paraId="07A0E52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09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7E6D51BD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60" w:type="dxa"/>
            <w:vAlign w:val="center"/>
          </w:tcPr>
          <w:p w14:paraId="41E22D08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NAT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PAT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DMZ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、端口映射、虚拟服务器</w:t>
            </w:r>
          </w:p>
        </w:tc>
      </w:tr>
      <w:tr w14:paraId="32C08C3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1D98AD34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多级用户</w:t>
            </w:r>
          </w:p>
        </w:tc>
        <w:tc>
          <w:tcPr>
            <w:tcW w:w="8560" w:type="dxa"/>
            <w:vAlign w:val="center"/>
          </w:tcPr>
          <w:p w14:paraId="157D19EE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用户分级管理</w:t>
            </w:r>
          </w:p>
        </w:tc>
      </w:tr>
      <w:tr w14:paraId="1A6D0816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60825A2C">
            <w:pPr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AAA</w:t>
            </w:r>
          </w:p>
        </w:tc>
        <w:tc>
          <w:tcPr>
            <w:tcW w:w="8560" w:type="dxa"/>
            <w:vAlign w:val="center"/>
          </w:tcPr>
          <w:p w14:paraId="1E1DA4D0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本地认证、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Radius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Tacacs+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LDAP</w:t>
            </w:r>
          </w:p>
        </w:tc>
      </w:tr>
      <w:tr w14:paraId="4B62FEC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56D88425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数据安全</w:t>
            </w:r>
          </w:p>
        </w:tc>
        <w:tc>
          <w:tcPr>
            <w:tcW w:w="8560" w:type="dxa"/>
            <w:vAlign w:val="center"/>
          </w:tcPr>
          <w:p w14:paraId="35FC9DA5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IPSec VPN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OPENVPN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CA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（可自动申请）</w:t>
            </w:r>
          </w:p>
        </w:tc>
      </w:tr>
      <w:tr w14:paraId="651083A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369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7F7353A4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可靠性</w:t>
            </w:r>
          </w:p>
        </w:tc>
      </w:tr>
      <w:tr w14:paraId="35CAEE1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2654C8F0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备份功能</w:t>
            </w:r>
          </w:p>
        </w:tc>
        <w:tc>
          <w:tcPr>
            <w:tcW w:w="8560" w:type="dxa"/>
            <w:vAlign w:val="center"/>
          </w:tcPr>
          <w:p w14:paraId="0C12FC93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VRRP,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接口备份，双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SIM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卡备份（可选）</w:t>
            </w:r>
          </w:p>
        </w:tc>
      </w:tr>
      <w:tr w14:paraId="0A600A7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412491B1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链路在线检测</w:t>
            </w:r>
          </w:p>
        </w:tc>
        <w:tc>
          <w:tcPr>
            <w:tcW w:w="8560" w:type="dxa"/>
            <w:vAlign w:val="center"/>
          </w:tcPr>
          <w:p w14:paraId="39BB8AA8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发送心跳包检测，断线自动连接</w:t>
            </w:r>
          </w:p>
        </w:tc>
      </w:tr>
      <w:tr w14:paraId="067214F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175B62B1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内嵌看门狗</w:t>
            </w:r>
          </w:p>
        </w:tc>
        <w:tc>
          <w:tcPr>
            <w:tcW w:w="8560" w:type="dxa"/>
            <w:vAlign w:val="center"/>
          </w:tcPr>
          <w:p w14:paraId="1CAC298D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设备运行自检技术，设备运行故障自修复</w:t>
            </w:r>
          </w:p>
        </w:tc>
      </w:tr>
      <w:tr w14:paraId="35322EC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369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1F3C31C7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WLAN(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可选）</w:t>
            </w:r>
          </w:p>
        </w:tc>
      </w:tr>
      <w:tr w14:paraId="1091216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62326762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配置方式</w:t>
            </w:r>
          </w:p>
        </w:tc>
        <w:tc>
          <w:tcPr>
            <w:tcW w:w="8560" w:type="dxa"/>
            <w:vAlign w:val="center"/>
          </w:tcPr>
          <w:p w14:paraId="0F7FA357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本地或远程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HTTPS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Telent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SSH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方式</w:t>
            </w:r>
          </w:p>
        </w:tc>
      </w:tr>
      <w:tr w14:paraId="38EF1FD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4BBF884F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升级方式</w:t>
            </w:r>
          </w:p>
        </w:tc>
        <w:tc>
          <w:tcPr>
            <w:tcW w:w="8560" w:type="dxa"/>
            <w:vAlign w:val="center"/>
          </w:tcPr>
          <w:p w14:paraId="7916B153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本地或远程日志输出、日志掉电保存</w:t>
            </w:r>
          </w:p>
        </w:tc>
      </w:tr>
      <w:tr w14:paraId="5B1B874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79FD97AB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短信功能（可选）</w:t>
            </w:r>
          </w:p>
        </w:tc>
        <w:tc>
          <w:tcPr>
            <w:tcW w:w="8560" w:type="dxa"/>
            <w:vAlign w:val="center"/>
          </w:tcPr>
          <w:p w14:paraId="42AF9FD2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状态查询、配置、重启</w:t>
            </w:r>
          </w:p>
        </w:tc>
      </w:tr>
      <w:tr w14:paraId="754D29B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6D4BC35C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按需拨号</w:t>
            </w:r>
          </w:p>
        </w:tc>
        <w:tc>
          <w:tcPr>
            <w:tcW w:w="8560" w:type="dxa"/>
            <w:vAlign w:val="center"/>
          </w:tcPr>
          <w:p w14:paraId="7A206100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数据激活、短信激活、定时上下线</w:t>
            </w:r>
          </w:p>
        </w:tc>
      </w:tr>
      <w:tr w14:paraId="28CFC87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1B38A3DC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网管功能</w:t>
            </w:r>
          </w:p>
        </w:tc>
        <w:tc>
          <w:tcPr>
            <w:tcW w:w="8560" w:type="dxa"/>
            <w:vAlign w:val="center"/>
          </w:tcPr>
          <w:p w14:paraId="347449C8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SNMP </w:t>
            </w:r>
          </w:p>
        </w:tc>
      </w:tr>
      <w:tr w14:paraId="5E72E69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369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09E23001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开发平台</w:t>
            </w:r>
          </w:p>
        </w:tc>
      </w:tr>
      <w:tr w14:paraId="58E1D3D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09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14:paraId="04D8AC4B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支持多种平台</w:t>
            </w:r>
          </w:p>
          <w:p w14:paraId="3E85A713">
            <w:pPr>
              <w:spacing w:line="360" w:lineRule="auto"/>
              <w:jc w:val="center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（可选）</w:t>
            </w:r>
          </w:p>
        </w:tc>
        <w:tc>
          <w:tcPr>
            <w:tcW w:w="8560" w:type="dxa"/>
            <w:vAlign w:val="center"/>
          </w:tcPr>
          <w:p w14:paraId="0E3E3132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Python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开发，实现客户定制开发</w:t>
            </w:r>
          </w:p>
        </w:tc>
      </w:tr>
      <w:tr w14:paraId="3449AFB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09" w:type="dxa"/>
            <w:vMerge w:val="continue"/>
            <w:tcBorders>
              <w:right w:val="nil"/>
            </w:tcBorders>
            <w:shd w:val="clear" w:color="auto" w:fill="FFFFFF"/>
          </w:tcPr>
          <w:p w14:paraId="2D361910">
            <w:pPr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60" w:type="dxa"/>
            <w:vAlign w:val="center"/>
          </w:tcPr>
          <w:p w14:paraId="31879542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亚马逊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AWS</w:t>
            </w:r>
          </w:p>
        </w:tc>
      </w:tr>
      <w:tr w14:paraId="2F9AAAD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1809" w:type="dxa"/>
            <w:vMerge w:val="continue"/>
            <w:tcBorders>
              <w:right w:val="nil"/>
            </w:tcBorders>
            <w:shd w:val="clear" w:color="auto" w:fill="FFFFFF"/>
          </w:tcPr>
          <w:p w14:paraId="79A1E5D6">
            <w:pPr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60" w:type="dxa"/>
            <w:vAlign w:val="center"/>
          </w:tcPr>
          <w:p w14:paraId="3E61D41B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腾讯云</w:t>
            </w:r>
          </w:p>
        </w:tc>
      </w:tr>
      <w:tr w14:paraId="05A8EB7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809" w:type="dxa"/>
            <w:vMerge w:val="continue"/>
            <w:tcBorders>
              <w:right w:val="nil"/>
            </w:tcBorders>
            <w:shd w:val="clear" w:color="auto" w:fill="FFFFFF"/>
          </w:tcPr>
          <w:p w14:paraId="6A4837C3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60" w:type="dxa"/>
            <w:vAlign w:val="center"/>
          </w:tcPr>
          <w:p w14:paraId="40DA9A5D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电力云平台</w:t>
            </w:r>
          </w:p>
        </w:tc>
      </w:tr>
      <w:tr w14:paraId="68F847D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09" w:type="dxa"/>
            <w:vMerge w:val="continue"/>
            <w:tcBorders>
              <w:right w:val="nil"/>
            </w:tcBorders>
            <w:shd w:val="clear" w:color="auto" w:fill="FFFFFF"/>
          </w:tcPr>
          <w:p w14:paraId="65A4FBB8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60" w:type="dxa"/>
            <w:vAlign w:val="center"/>
          </w:tcPr>
          <w:p w14:paraId="5E802BAB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阿里云等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IOT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云平台</w:t>
            </w:r>
          </w:p>
        </w:tc>
      </w:tr>
      <w:tr w14:paraId="5C9750A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right w:val="nil"/>
            </w:tcBorders>
            <w:shd w:val="clear" w:color="auto" w:fill="FFFFFF"/>
          </w:tcPr>
          <w:p w14:paraId="35359BAB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60" w:type="dxa"/>
            <w:vAlign w:val="center"/>
          </w:tcPr>
          <w:p w14:paraId="59C54B9C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集中管理，批量配置</w:t>
            </w:r>
          </w:p>
        </w:tc>
      </w:tr>
      <w:tr w14:paraId="03B5E0A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369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5740A55E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工业协议</w:t>
            </w:r>
          </w:p>
        </w:tc>
      </w:tr>
      <w:tr w14:paraId="7C5D13CC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09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14:paraId="687368EF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支持多种工业协议</w:t>
            </w:r>
          </w:p>
          <w:p w14:paraId="29F71D93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（可选）</w:t>
            </w:r>
          </w:p>
        </w:tc>
        <w:tc>
          <w:tcPr>
            <w:tcW w:w="8560" w:type="dxa"/>
            <w:vAlign w:val="center"/>
          </w:tcPr>
          <w:p w14:paraId="01BCE10E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Modbus TCP </w:t>
            </w:r>
          </w:p>
        </w:tc>
      </w:tr>
      <w:tr w14:paraId="5A399ED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809" w:type="dxa"/>
            <w:vMerge w:val="continue"/>
            <w:tcBorders>
              <w:right w:val="nil"/>
            </w:tcBorders>
            <w:shd w:val="clear" w:color="auto" w:fill="FFFFFF"/>
          </w:tcPr>
          <w:p w14:paraId="7D6371A0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60" w:type="dxa"/>
            <w:vAlign w:val="center"/>
          </w:tcPr>
          <w:p w14:paraId="46F78C29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Modbus RTU</w:t>
            </w:r>
          </w:p>
        </w:tc>
      </w:tr>
      <w:tr w14:paraId="4C90AE7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809" w:type="dxa"/>
            <w:vMerge w:val="continue"/>
            <w:tcBorders>
              <w:right w:val="nil"/>
            </w:tcBorders>
            <w:shd w:val="clear" w:color="auto" w:fill="FFFFFF"/>
          </w:tcPr>
          <w:p w14:paraId="7CC017E1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60" w:type="dxa"/>
            <w:vAlign w:val="center"/>
          </w:tcPr>
          <w:p w14:paraId="4E3D1217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EtherNet/IP</w:t>
            </w:r>
          </w:p>
        </w:tc>
      </w:tr>
      <w:tr w14:paraId="5BA35CE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09" w:type="dxa"/>
            <w:vMerge w:val="continue"/>
            <w:tcBorders>
              <w:right w:val="nil"/>
            </w:tcBorders>
            <w:shd w:val="clear" w:color="auto" w:fill="FFFFFF"/>
          </w:tcPr>
          <w:p w14:paraId="1674B418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60" w:type="dxa"/>
            <w:vAlign w:val="center"/>
          </w:tcPr>
          <w:p w14:paraId="6746DD15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Modbus TCP Slave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等</w:t>
            </w:r>
          </w:p>
        </w:tc>
      </w:tr>
    </w:tbl>
    <w:p w14:paraId="39329FE0">
      <w:pPr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34DF3406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277495</wp:posOffset>
                </wp:positionV>
                <wp:extent cx="6781800" cy="283845"/>
                <wp:effectExtent l="0" t="0" r="0" b="8255"/>
                <wp:wrapNone/>
                <wp:docPr id="44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42" name="组合 4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40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E3CDF6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产品参数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41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43" name="直线 50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6" o:spid="_x0000_s1026" o:spt="203" style="position:absolute;left:0pt;margin-left:-9pt;margin-top:21.85pt;height:22.35pt;width:534pt;z-index:251671552;mso-width-relative:page;mso-height-relative:page;" coordsize="6781800,284400" o:gfxdata="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">
                <o:lock v:ext="edit" aspectratio="f"/>
                <v:group id="组合 47" o:spid="_x0000_s1026" o:spt="203" style="position:absolute;left:0;top:0;height:284400;width:1256400;" coordorigin="3,0" coordsize="1255739,393695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HRwSi7oAAADb&#10;AAAADwAAAGRycy9kb3ducmV2LnhtbEVPTYvCMBC9C/6HMAt701RRW2pTD4Lg0VUX1tvQjE3ZZlKa&#10;aN399eYgeHy872LzsK24U+8bxwpm0wQEceV0w7WC82k3yUD4gKyxdUwK/sjDphyPCsy1G/iL7sdQ&#10;ixjCPkcFJoQul9JXhiz6qeuII3d1vcUQYV9L3eMQw20r50mykhYbjg0GO9oaqn6PN6sguw677JLu&#10;fw7mOzuflunwL1e1Up8fs2QNItAjvMUv914rWMT18Uv8AbJ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HBKLugAAANsA&#10;AAAPAAAAAAAAAAEAIAAAACIAAABkcnMvZG93bnJldi54bWxQSwECFAAUAAAACACHTuJAMy8FnjsA&#10;AAA5AAAAEAAAAAAAAAABACAAAAAJAQAAZHJzL3NoYXBleG1sLnhtbFBLBQYAAAAABgAGAFsBAACz&#10;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60E3CDF6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产品参数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tMy40L4AAADb&#10;AAAADwAAAGRycy9kb3ducmV2LnhtbEWPQWvCQBSE7wX/w/KEXorZRFqRmFVQKDbQi1Hvz+wzCWbf&#10;xuxW0/76bqHgcZiZb5hsNZhW3Kh3jWUFSRSDIC6tbrhScNi/T+YgnEfW2FomBd/kYLUcPWWYanvn&#10;Hd0KX4kAYZeigtr7LpXSlTUZdJHtiIN3tr1BH2RfSd3jPcBNK6dxPJMGGw4LNXa0qam8FF9GweXl&#10;+Gn3Zne6lvnP1W6L3Pn1m1LP4yRegPA0+Ef4v/2hFbwm8Pcl/AC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y40L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50" o:spid="_x0000_s1026" o:spt="20" style="position:absolute;left:0;top:208278;height:1272;width:6781800;" filled="f" stroked="t" coordsize="21600,21600" o:gfxdata="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tb0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744748CD">
      <w:pP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</w:pPr>
    </w:p>
    <w:p w14:paraId="15221F52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外设接口信号参数：</w:t>
      </w:r>
    </w:p>
    <w:tbl>
      <w:tblPr>
        <w:tblStyle w:val="7"/>
        <w:tblW w:w="10381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3F60402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5EC66918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7875" w:type="dxa"/>
            <w:shd w:val="clear" w:color="auto" w:fill="ED7D31"/>
            <w:vAlign w:val="center"/>
          </w:tcPr>
          <w:p w14:paraId="460715A7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10DFE5E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3C4EFB0D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以太网口</w:t>
            </w:r>
          </w:p>
        </w:tc>
        <w:tc>
          <w:tcPr>
            <w:tcW w:w="7875" w:type="dxa"/>
            <w:vAlign w:val="center"/>
          </w:tcPr>
          <w:p w14:paraId="1B6ADA74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五个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10/100M Base-T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以太网口，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Ethernet IEEE 802-3,802-2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；</w:t>
            </w:r>
          </w:p>
          <w:p w14:paraId="133D47AA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内置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1.5KV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电磁隔离保护</w:t>
            </w:r>
          </w:p>
        </w:tc>
      </w:tr>
      <w:tr w14:paraId="202CF92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79C3889F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WAN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口</w:t>
            </w:r>
          </w:p>
        </w:tc>
        <w:tc>
          <w:tcPr>
            <w:tcW w:w="7875" w:type="dxa"/>
            <w:vAlign w:val="center"/>
          </w:tcPr>
          <w:p w14:paraId="4E81D6D7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路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口，可以设置切换为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口，支持多种有线宽带联网方式；</w:t>
            </w:r>
          </w:p>
        </w:tc>
      </w:tr>
      <w:tr w14:paraId="1EB063D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261A7F4D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LAN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口</w:t>
            </w:r>
          </w:p>
        </w:tc>
        <w:tc>
          <w:tcPr>
            <w:tcW w:w="7875" w:type="dxa"/>
            <w:vAlign w:val="center"/>
          </w:tcPr>
          <w:p w14:paraId="7D2DC897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4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路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口，内置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1.5KV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电磁隔离保护</w:t>
            </w:r>
          </w:p>
        </w:tc>
      </w:tr>
      <w:tr w14:paraId="43D1DEE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3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6AB6FFB6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端子串口</w:t>
            </w:r>
          </w:p>
        </w:tc>
        <w:tc>
          <w:tcPr>
            <w:tcW w:w="7875" w:type="dxa"/>
            <w:vAlign w:val="center"/>
          </w:tcPr>
          <w:p w14:paraId="13FE8618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路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RS232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串口（可以选配为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RS485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功能，采购时需加以说明）</w:t>
            </w:r>
          </w:p>
          <w:p w14:paraId="57859A5B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数据位：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7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8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位</w:t>
            </w:r>
          </w:p>
          <w:p w14:paraId="4E694BF2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停止位：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2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位</w:t>
            </w:r>
          </w:p>
          <w:p w14:paraId="3334074B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校验位：无校验、奇校验、偶校验</w:t>
            </w:r>
          </w:p>
          <w:p w14:paraId="4EC463C3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串口速率：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300bps ~ 4000000bps</w:t>
            </w:r>
          </w:p>
          <w:p w14:paraId="17780DE1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流控位：无流控、硬流控或软流控</w:t>
            </w:r>
          </w:p>
        </w:tc>
      </w:tr>
      <w:tr w14:paraId="5CA010D6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274DAF42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3G/4G/5G</w:t>
            </w:r>
          </w:p>
          <w:p w14:paraId="679133CB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天线接口</w:t>
            </w:r>
          </w:p>
        </w:tc>
        <w:tc>
          <w:tcPr>
            <w:tcW w:w="7875" w:type="dxa"/>
            <w:vAlign w:val="center"/>
          </w:tcPr>
          <w:p w14:paraId="26F1E324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标准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SMA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阴头天线接口，特性阻抗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50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欧；可选配</w:t>
            </w:r>
          </w:p>
          <w:p w14:paraId="5EA81DA8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3M/5M/10M/15M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的天线延长线，满足客户的不同使用场合需要</w:t>
            </w:r>
          </w:p>
        </w:tc>
      </w:tr>
      <w:tr w14:paraId="48697A0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402267AE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定位（可选）</w:t>
            </w:r>
          </w:p>
        </w:tc>
        <w:tc>
          <w:tcPr>
            <w:tcW w:w="7875" w:type="dxa"/>
            <w:vAlign w:val="center"/>
          </w:tcPr>
          <w:p w14:paraId="621A9780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可选配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GPS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和北斗定位</w:t>
            </w:r>
          </w:p>
        </w:tc>
      </w:tr>
      <w:tr w14:paraId="27AC6F4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69D7E78A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UIM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卡接口</w:t>
            </w:r>
          </w:p>
        </w:tc>
        <w:tc>
          <w:tcPr>
            <w:tcW w:w="7875" w:type="dxa"/>
            <w:vAlign w:val="center"/>
          </w:tcPr>
          <w:p w14:paraId="5501E10B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1.8V/3V/5V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标准的推杆式用户卡接口（大卡尺寸），内置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15KV ESD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保护</w:t>
            </w:r>
          </w:p>
        </w:tc>
      </w:tr>
      <w:tr w14:paraId="5ABFED0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2092C01E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电源接口</w:t>
            </w:r>
          </w:p>
        </w:tc>
        <w:tc>
          <w:tcPr>
            <w:tcW w:w="7875" w:type="dxa"/>
            <w:vAlign w:val="center"/>
          </w:tcPr>
          <w:p w14:paraId="7836D6BF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3pin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端子电源插座</w:t>
            </w:r>
          </w:p>
        </w:tc>
      </w:tr>
      <w:tr w14:paraId="5D829AA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2E56AE90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指示灯</w:t>
            </w:r>
          </w:p>
        </w:tc>
        <w:tc>
          <w:tcPr>
            <w:tcW w:w="7875" w:type="dxa"/>
            <w:vAlign w:val="center"/>
          </w:tcPr>
          <w:p w14:paraId="5C606283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POWER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ONLINE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指示灯</w:t>
            </w:r>
          </w:p>
        </w:tc>
      </w:tr>
      <w:tr w14:paraId="59837C3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5BFE03E1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RESET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按键</w:t>
            </w:r>
          </w:p>
        </w:tc>
        <w:tc>
          <w:tcPr>
            <w:tcW w:w="7875" w:type="dxa"/>
          </w:tcPr>
          <w:p w14:paraId="205B087E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复位按键，恢复出厂设置</w:t>
            </w:r>
          </w:p>
        </w:tc>
      </w:tr>
    </w:tbl>
    <w:p w14:paraId="2DE321DE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无线参数：</w:t>
      </w:r>
    </w:p>
    <w:tbl>
      <w:tblPr>
        <w:tblStyle w:val="7"/>
        <w:tblW w:w="10381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07424EA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33F85B38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7875" w:type="dxa"/>
            <w:shd w:val="clear" w:color="auto" w:fill="ED7D31"/>
            <w:vAlign w:val="center"/>
          </w:tcPr>
          <w:p w14:paraId="14D207C5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5C14870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04FA8A56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无线模块</w:t>
            </w:r>
          </w:p>
        </w:tc>
        <w:tc>
          <w:tcPr>
            <w:tcW w:w="7875" w:type="dxa"/>
            <w:vAlign w:val="center"/>
          </w:tcPr>
          <w:p w14:paraId="1484EF30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采用工业级无线模块</w:t>
            </w:r>
          </w:p>
        </w:tc>
      </w:tr>
      <w:tr w14:paraId="4FF98D8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3B6F89E8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标准及频段</w:t>
            </w:r>
          </w:p>
          <w:p w14:paraId="1FF6C557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SA/NSA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频段）</w:t>
            </w:r>
          </w:p>
        </w:tc>
        <w:tc>
          <w:tcPr>
            <w:tcW w:w="7875" w:type="dxa"/>
            <w:vAlign w:val="center"/>
          </w:tcPr>
          <w:p w14:paraId="5D59A53E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5G NR:n1/n2/n3/n5/n7/n8/n20/n28/n41/n66/n71/n77/n78/n79</w:t>
            </w:r>
          </w:p>
        </w:tc>
      </w:tr>
      <w:tr w14:paraId="20828E1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0E812B5E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标准及频段</w:t>
            </w:r>
          </w:p>
          <w:p w14:paraId="65E222B5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TDD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频段）</w:t>
            </w:r>
          </w:p>
        </w:tc>
        <w:tc>
          <w:tcPr>
            <w:tcW w:w="7875" w:type="dxa"/>
            <w:vAlign w:val="center"/>
          </w:tcPr>
          <w:p w14:paraId="0BB8CB71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LTE TDD: 2600/2300MHz</w:t>
            </w:r>
          </w:p>
          <w:p w14:paraId="6FDBA5A6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UMTS: 2100/900MHz</w:t>
            </w:r>
          </w:p>
          <w:p w14:paraId="14C00DAA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GSM: 850/900/1800/1900MHz </w:t>
            </w:r>
          </w:p>
          <w:p w14:paraId="265D0AD2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RxDiv Band:UMTS 2100/900MHz </w:t>
            </w:r>
          </w:p>
        </w:tc>
      </w:tr>
      <w:tr w14:paraId="7254525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22F21897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标准及频段</w:t>
            </w:r>
          </w:p>
          <w:p w14:paraId="1BA1DAE0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FDD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频段）</w:t>
            </w:r>
          </w:p>
        </w:tc>
        <w:tc>
          <w:tcPr>
            <w:tcW w:w="7875" w:type="dxa"/>
            <w:vAlign w:val="center"/>
          </w:tcPr>
          <w:p w14:paraId="55846888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LTE FDD: 2600/2100/1800/DD800MHz</w:t>
            </w:r>
          </w:p>
          <w:p w14:paraId="45B5B61B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UMTS: 2100/900MHz</w:t>
            </w:r>
          </w:p>
          <w:p w14:paraId="16CFBD70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RxDiv Band:UMTS 2100/900MHz  </w:t>
            </w:r>
          </w:p>
        </w:tc>
      </w:tr>
      <w:tr w14:paraId="1EA7CB9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538FA02F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编码方案</w:t>
            </w:r>
          </w:p>
        </w:tc>
        <w:tc>
          <w:tcPr>
            <w:tcW w:w="7875" w:type="dxa"/>
            <w:vAlign w:val="center"/>
          </w:tcPr>
          <w:p w14:paraId="140428BB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NR/LTE/UMTS/HSPA+/HSDPA/HSUPA/WCDMA/EDGE/GSM</w:t>
            </w:r>
          </w:p>
        </w:tc>
      </w:tr>
      <w:tr w14:paraId="2ECD196C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0504CAE5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通信带宽</w:t>
            </w:r>
          </w:p>
          <w:p w14:paraId="68BDB172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5GSA/NSA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875" w:type="dxa"/>
            <w:vAlign w:val="center"/>
          </w:tcPr>
          <w:p w14:paraId="0057F211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5G NR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DL 3.4Gbps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UL 350Mbps</w:t>
            </w:r>
          </w:p>
        </w:tc>
      </w:tr>
      <w:tr w14:paraId="1FDB333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4E9EBB0F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通信带宽</w:t>
            </w:r>
          </w:p>
          <w:p w14:paraId="20366D49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( TDD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频段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875" w:type="dxa"/>
            <w:vAlign w:val="center"/>
          </w:tcPr>
          <w:p w14:paraId="7AF053FC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LTE TDD:DL 68Mbps/UL 17Mbps</w:t>
            </w:r>
          </w:p>
          <w:p w14:paraId="1BF6D04D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DC_HSPA+:DL 42Mb/s(Category 24)</w:t>
            </w:r>
          </w:p>
          <w:p w14:paraId="000E8B4B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HSPA+:DL 28Mb/s(Category 18)</w:t>
            </w:r>
          </w:p>
          <w:p w14:paraId="76F5E501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HSdPA:DL 14.4Mb/s(Category 8)</w:t>
            </w:r>
          </w:p>
          <w:p w14:paraId="17E189A0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HSUPA+:DL 5.76Mb/s(Category 6)</w:t>
            </w:r>
          </w:p>
          <w:p w14:paraId="41AF53B6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WCDMA CS:UL 64kbps/DL 64kbps</w:t>
            </w:r>
          </w:p>
          <w:p w14:paraId="5C7E75E6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WCDMA PS:UL384kbps/DL384kbps</w:t>
            </w:r>
          </w:p>
        </w:tc>
      </w:tr>
      <w:tr w14:paraId="5161560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1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23BE8798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通信带宽</w:t>
            </w:r>
          </w:p>
          <w:p w14:paraId="62704850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FDD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频段）</w:t>
            </w:r>
          </w:p>
        </w:tc>
        <w:tc>
          <w:tcPr>
            <w:tcW w:w="7875" w:type="dxa"/>
            <w:vAlign w:val="center"/>
          </w:tcPr>
          <w:p w14:paraId="60695176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LTE FDD:DL 100Mbps/UL 50Mbps</w:t>
            </w:r>
          </w:p>
          <w:p w14:paraId="7D31A2C2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DC_HSPA+:DL 42Mb/s(Category 24)</w:t>
            </w:r>
          </w:p>
          <w:p w14:paraId="3E45D3E8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HSPA+:DL 28Mb/s(Category 18)</w:t>
            </w:r>
          </w:p>
          <w:p w14:paraId="212E2002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HSdPA:DL 14.4Mb/s(Category 8)</w:t>
            </w:r>
          </w:p>
          <w:p w14:paraId="222DE97C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HSUPA+:DL 5.76Mb/s(Category 6)</w:t>
            </w:r>
          </w:p>
          <w:p w14:paraId="58E56BA3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WCDMA CS:UL 64kbps/DL 64kbps</w:t>
            </w:r>
          </w:p>
          <w:p w14:paraId="1D1A310A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WCDMA PS:UL384kbps/DL384kbps</w:t>
            </w:r>
          </w:p>
        </w:tc>
      </w:tr>
      <w:tr w14:paraId="15F683A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1DF783CD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发射功率</w:t>
            </w:r>
          </w:p>
        </w:tc>
        <w:tc>
          <w:tcPr>
            <w:tcW w:w="7875" w:type="dxa"/>
            <w:vAlign w:val="center"/>
          </w:tcPr>
          <w:p w14:paraId="4ECA10A0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LTE:23 dBm WCDMA/HSDPA:24dBm </w:t>
            </w:r>
          </w:p>
        </w:tc>
      </w:tr>
      <w:tr w14:paraId="04CEFF0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5B88E3EB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接收灵敏度</w:t>
            </w:r>
          </w:p>
        </w:tc>
        <w:tc>
          <w:tcPr>
            <w:tcW w:w="7875" w:type="dxa"/>
            <w:vAlign w:val="center"/>
          </w:tcPr>
          <w:p w14:paraId="39E4DD6E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&lt;-109dBm</w:t>
            </w:r>
          </w:p>
        </w:tc>
      </w:tr>
      <w:tr w14:paraId="08167F9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25598D9D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功能支持</w:t>
            </w:r>
          </w:p>
        </w:tc>
        <w:tc>
          <w:tcPr>
            <w:tcW w:w="7875" w:type="dxa"/>
            <w:vAlign w:val="center"/>
          </w:tcPr>
          <w:p w14:paraId="6F3098CB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支持数据、语音、短信和传真</w:t>
            </w:r>
          </w:p>
        </w:tc>
      </w:tr>
    </w:tbl>
    <w:p w14:paraId="7C65BD1F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硬件系统：</w:t>
      </w:r>
    </w:p>
    <w:tbl>
      <w:tblPr>
        <w:tblStyle w:val="7"/>
        <w:tblW w:w="10381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4287335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50E4B69E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7875" w:type="dxa"/>
            <w:shd w:val="clear" w:color="auto" w:fill="ED7D31"/>
            <w:vAlign w:val="center"/>
          </w:tcPr>
          <w:p w14:paraId="182EE29D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5FE00B3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11BD3414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CPU</w:t>
            </w:r>
          </w:p>
        </w:tc>
        <w:tc>
          <w:tcPr>
            <w:tcW w:w="7875" w:type="dxa"/>
            <w:vAlign w:val="center"/>
          </w:tcPr>
          <w:p w14:paraId="3456CA53">
            <w:pPr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工业级高性能嵌入式处理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CPU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，主频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650MHz</w:t>
            </w:r>
          </w:p>
        </w:tc>
      </w:tr>
      <w:tr w14:paraId="002F8CB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</w:tcPr>
          <w:p w14:paraId="5BD27099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MMU</w:t>
            </w:r>
          </w:p>
        </w:tc>
        <w:tc>
          <w:tcPr>
            <w:tcW w:w="7875" w:type="dxa"/>
            <w:vAlign w:val="center"/>
          </w:tcPr>
          <w:p w14:paraId="09360C51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CPU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带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MMU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内存管理单元，可以防止内存溢出导致系统的异常</w:t>
            </w:r>
          </w:p>
        </w:tc>
      </w:tr>
      <w:tr w14:paraId="2341810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</w:tcPr>
          <w:p w14:paraId="2D413482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FLASH</w:t>
            </w:r>
          </w:p>
        </w:tc>
        <w:tc>
          <w:tcPr>
            <w:tcW w:w="7875" w:type="dxa"/>
            <w:vAlign w:val="center"/>
          </w:tcPr>
          <w:p w14:paraId="6123C813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128Mbit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有足够大的内存来存放程序和数据（可扩展）</w:t>
            </w:r>
          </w:p>
        </w:tc>
      </w:tr>
      <w:tr w14:paraId="0E286CD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</w:tcPr>
          <w:p w14:paraId="415BEA88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SDRAM</w:t>
            </w:r>
          </w:p>
        </w:tc>
        <w:tc>
          <w:tcPr>
            <w:tcW w:w="7875" w:type="dxa"/>
            <w:vAlign w:val="center"/>
          </w:tcPr>
          <w:p w14:paraId="1558BC34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1Gbit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有足够大的缓存来提高系统运算速度（可扩展）</w:t>
            </w:r>
          </w:p>
        </w:tc>
      </w:tr>
    </w:tbl>
    <w:p w14:paraId="7165FF97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供电情况：</w:t>
      </w:r>
    </w:p>
    <w:tbl>
      <w:tblPr>
        <w:tblStyle w:val="7"/>
        <w:tblW w:w="10381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3A6F956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0B853CA0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18"/>
                <w:szCs w:val="18"/>
              </w:rPr>
              <w:t>目</w:t>
            </w:r>
          </w:p>
        </w:tc>
        <w:tc>
          <w:tcPr>
            <w:tcW w:w="7875" w:type="dxa"/>
            <w:shd w:val="clear" w:color="auto" w:fill="ED7D31"/>
            <w:vAlign w:val="center"/>
          </w:tcPr>
          <w:p w14:paraId="4E6BF573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18"/>
                <w:szCs w:val="18"/>
              </w:rPr>
              <w:t>容</w:t>
            </w:r>
          </w:p>
        </w:tc>
      </w:tr>
      <w:tr w14:paraId="542BD79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2F0DCC75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40404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/>
                <w:sz w:val="18"/>
                <w:szCs w:val="18"/>
              </w:rPr>
              <w:t>供电电压</w:t>
            </w:r>
          </w:p>
        </w:tc>
        <w:tc>
          <w:tcPr>
            <w:tcW w:w="7875" w:type="dxa"/>
            <w:vAlign w:val="center"/>
          </w:tcPr>
          <w:p w14:paraId="55FC5361">
            <w:pPr>
              <w:spacing w:line="360" w:lineRule="auto"/>
              <w:rPr>
                <w:rFonts w:ascii="黑体" w:hAnsi="黑体" w:eastAsia="黑体" w:cs="Times New Roman"/>
                <w:color w:val="262626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262626"/>
                <w:sz w:val="18"/>
                <w:szCs w:val="18"/>
              </w:rPr>
              <w:t>宽电压设计，</w:t>
            </w:r>
            <w:r>
              <w:rPr>
                <w:rFonts w:ascii="黑体" w:hAnsi="黑体" w:eastAsia="黑体" w:cs="黑体"/>
                <w:color w:val="262626"/>
                <w:sz w:val="18"/>
                <w:szCs w:val="18"/>
              </w:rPr>
              <w:t>DC 7V</w:t>
            </w:r>
            <w:r>
              <w:rPr>
                <w:rFonts w:hint="eastAsia" w:ascii="黑体" w:hAnsi="黑体" w:eastAsia="黑体" w:cs="黑体"/>
                <w:color w:val="262626"/>
                <w:sz w:val="18"/>
                <w:szCs w:val="18"/>
              </w:rPr>
              <w:t>到</w:t>
            </w:r>
            <w:r>
              <w:rPr>
                <w:rFonts w:ascii="黑体" w:hAnsi="黑体" w:eastAsia="黑体" w:cs="黑体"/>
                <w:color w:val="262626"/>
                <w:sz w:val="18"/>
                <w:szCs w:val="18"/>
              </w:rPr>
              <w:t>DC35V</w:t>
            </w:r>
            <w:r>
              <w:rPr>
                <w:rFonts w:hint="eastAsia" w:ascii="黑体" w:hAnsi="黑体" w:eastAsia="黑体" w:cs="黑体"/>
                <w:color w:val="262626"/>
                <w:sz w:val="18"/>
                <w:szCs w:val="18"/>
              </w:rPr>
              <w:t>电源都可以直接给设备供电；同时内置电源反向保护和过压过流保护</w:t>
            </w:r>
          </w:p>
        </w:tc>
      </w:tr>
      <w:tr w14:paraId="6805536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73EC31B1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40404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/>
                <w:sz w:val="18"/>
                <w:szCs w:val="18"/>
              </w:rPr>
              <w:t>标配电源</w:t>
            </w:r>
          </w:p>
        </w:tc>
        <w:tc>
          <w:tcPr>
            <w:tcW w:w="7875" w:type="dxa"/>
            <w:vAlign w:val="center"/>
          </w:tcPr>
          <w:p w14:paraId="0FB7F29B">
            <w:pPr>
              <w:spacing w:line="360" w:lineRule="auto"/>
              <w:rPr>
                <w:rFonts w:ascii="黑体" w:hAnsi="黑体" w:eastAsia="黑体" w:cs="黑体"/>
                <w:color w:val="262626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262626"/>
                <w:sz w:val="18"/>
                <w:szCs w:val="18"/>
              </w:rPr>
              <w:t>DC9V/1.33A</w:t>
            </w:r>
          </w:p>
        </w:tc>
      </w:tr>
      <w:tr w14:paraId="39478F1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5F07A753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40404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/>
                <w:sz w:val="18"/>
                <w:szCs w:val="18"/>
              </w:rPr>
              <w:t>通信电流</w:t>
            </w:r>
          </w:p>
        </w:tc>
        <w:tc>
          <w:tcPr>
            <w:tcW w:w="7875" w:type="dxa"/>
            <w:vAlign w:val="center"/>
          </w:tcPr>
          <w:p w14:paraId="73EC4F12">
            <w:pPr>
              <w:spacing w:line="360" w:lineRule="auto"/>
              <w:rPr>
                <w:rFonts w:ascii="黑体" w:hAnsi="黑体" w:eastAsia="黑体" w:cs="黑体"/>
                <w:color w:val="262626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262626"/>
                <w:sz w:val="18"/>
                <w:szCs w:val="18"/>
              </w:rPr>
              <w:t>通信时平均电流：</w:t>
            </w:r>
            <w:r>
              <w:rPr>
                <w:rFonts w:ascii="黑体" w:hAnsi="黑体" w:eastAsia="黑体" w:cs="黑体"/>
                <w:color w:val="262626"/>
                <w:sz w:val="18"/>
                <w:szCs w:val="18"/>
              </w:rPr>
              <w:t>430mA@+9VDC;</w:t>
            </w:r>
          </w:p>
          <w:p w14:paraId="73F2E059">
            <w:pPr>
              <w:spacing w:line="360" w:lineRule="auto"/>
              <w:rPr>
                <w:rFonts w:ascii="黑体" w:hAnsi="黑体" w:eastAsia="黑体" w:cs="黑体"/>
                <w:color w:val="262626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262626"/>
                <w:sz w:val="18"/>
                <w:szCs w:val="18"/>
              </w:rPr>
              <w:t>登网瞬间峰值电流：</w:t>
            </w:r>
            <w:r>
              <w:rPr>
                <w:rFonts w:ascii="黑体" w:hAnsi="黑体" w:eastAsia="黑体" w:cs="黑体"/>
                <w:color w:val="262626"/>
                <w:sz w:val="18"/>
                <w:szCs w:val="18"/>
              </w:rPr>
              <w:t>1.0A@+9VDC</w:t>
            </w:r>
          </w:p>
        </w:tc>
      </w:tr>
      <w:tr w14:paraId="770CF0F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6E0322D1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40404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/>
                <w:sz w:val="18"/>
                <w:szCs w:val="18"/>
              </w:rPr>
              <w:t>待机电流</w:t>
            </w:r>
          </w:p>
        </w:tc>
        <w:tc>
          <w:tcPr>
            <w:tcW w:w="7875" w:type="dxa"/>
            <w:vAlign w:val="center"/>
          </w:tcPr>
          <w:p w14:paraId="189238A6">
            <w:pPr>
              <w:spacing w:line="360" w:lineRule="auto"/>
              <w:rPr>
                <w:rFonts w:ascii="黑体" w:hAnsi="黑体" w:eastAsia="黑体" w:cs="黑体"/>
                <w:color w:val="262626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262626"/>
                <w:sz w:val="18"/>
                <w:szCs w:val="18"/>
              </w:rPr>
              <w:t>待机平均电流：</w:t>
            </w:r>
            <w:r>
              <w:rPr>
                <w:rFonts w:ascii="黑体" w:hAnsi="黑体" w:eastAsia="黑体" w:cs="黑体"/>
                <w:color w:val="262626"/>
                <w:sz w:val="18"/>
                <w:szCs w:val="18"/>
              </w:rPr>
              <w:t>&lt;200mA@+9VDC</w:t>
            </w:r>
          </w:p>
        </w:tc>
      </w:tr>
    </w:tbl>
    <w:p w14:paraId="4D236919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温度参数：</w:t>
      </w:r>
    </w:p>
    <w:tbl>
      <w:tblPr>
        <w:tblStyle w:val="7"/>
        <w:tblW w:w="10399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7889"/>
      </w:tblGrid>
      <w:tr w14:paraId="74CA723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510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60CA74B9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7889" w:type="dxa"/>
            <w:shd w:val="clear" w:color="auto" w:fill="ED7D31"/>
            <w:vAlign w:val="center"/>
          </w:tcPr>
          <w:p w14:paraId="33DA49A8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102EDFE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2510" w:type="dxa"/>
            <w:tcBorders>
              <w:right w:val="nil"/>
            </w:tcBorders>
            <w:shd w:val="clear" w:color="auto" w:fill="FFFFFF"/>
            <w:vAlign w:val="center"/>
          </w:tcPr>
          <w:p w14:paraId="393D61C7">
            <w:pPr>
              <w:pStyle w:val="21"/>
              <w:spacing w:before="82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工作温度</w:t>
            </w:r>
          </w:p>
        </w:tc>
        <w:tc>
          <w:tcPr>
            <w:tcW w:w="7889" w:type="dxa"/>
            <w:vAlign w:val="center"/>
          </w:tcPr>
          <w:p w14:paraId="75CD60B8">
            <w:pPr>
              <w:pStyle w:val="21"/>
              <w:spacing w:before="82"/>
              <w:ind w:left="108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-35 </w:t>
            </w: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C ~+75</w:t>
            </w: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C</w:t>
            </w:r>
          </w:p>
        </w:tc>
      </w:tr>
      <w:tr w14:paraId="4351C8E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2510" w:type="dxa"/>
            <w:tcBorders>
              <w:right w:val="nil"/>
            </w:tcBorders>
            <w:shd w:val="clear" w:color="auto" w:fill="FFFFFF"/>
            <w:vAlign w:val="center"/>
          </w:tcPr>
          <w:p w14:paraId="49D39DAD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扩展工温度</w:t>
            </w:r>
          </w:p>
        </w:tc>
        <w:tc>
          <w:tcPr>
            <w:tcW w:w="7889" w:type="dxa"/>
            <w:vAlign w:val="center"/>
          </w:tcPr>
          <w:p w14:paraId="4C2A3DA0">
            <w:pPr>
              <w:pStyle w:val="21"/>
              <w:spacing w:before="81"/>
              <w:ind w:left="108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-40 </w:t>
            </w: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C~+80</w:t>
            </w: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C</w:t>
            </w:r>
          </w:p>
        </w:tc>
      </w:tr>
      <w:tr w14:paraId="699B44D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2510" w:type="dxa"/>
            <w:tcBorders>
              <w:right w:val="nil"/>
            </w:tcBorders>
            <w:shd w:val="clear" w:color="auto" w:fill="FFFFFF"/>
            <w:vAlign w:val="center"/>
          </w:tcPr>
          <w:p w14:paraId="3306C9DA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储存温度</w:t>
            </w:r>
          </w:p>
        </w:tc>
        <w:tc>
          <w:tcPr>
            <w:tcW w:w="7889" w:type="dxa"/>
            <w:vAlign w:val="center"/>
          </w:tcPr>
          <w:p w14:paraId="4D3ED36A">
            <w:pPr>
              <w:pStyle w:val="21"/>
              <w:spacing w:before="81"/>
              <w:ind w:left="108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-40~+85</w:t>
            </w: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C</w:t>
            </w:r>
          </w:p>
        </w:tc>
      </w:tr>
      <w:tr w14:paraId="1B74CBF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510" w:type="dxa"/>
            <w:tcBorders>
              <w:right w:val="nil"/>
            </w:tcBorders>
            <w:shd w:val="clear" w:color="auto" w:fill="FFFFFF"/>
            <w:vAlign w:val="center"/>
          </w:tcPr>
          <w:p w14:paraId="2BC3206D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相对湿度</w:t>
            </w:r>
          </w:p>
        </w:tc>
        <w:tc>
          <w:tcPr>
            <w:tcW w:w="7889" w:type="dxa"/>
            <w:vAlign w:val="center"/>
          </w:tcPr>
          <w:p w14:paraId="67E7779A">
            <w:pPr>
              <w:pStyle w:val="21"/>
              <w:spacing w:before="81"/>
              <w:ind w:left="108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95%(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无凝结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)</w:t>
            </w:r>
          </w:p>
        </w:tc>
      </w:tr>
    </w:tbl>
    <w:p w14:paraId="2AFF276D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ascii="微软雅黑" w:hAnsi="微软雅黑" w:eastAsia="微软雅黑" w:cs="微软雅黑"/>
          <w:b/>
          <w:bCs/>
          <w:color w:val="000000"/>
          <w:sz w:val="24"/>
          <w:szCs w:val="24"/>
        </w:rPr>
        <w:t>EMC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指标：</w:t>
      </w:r>
    </w:p>
    <w:tbl>
      <w:tblPr>
        <w:tblStyle w:val="7"/>
        <w:tblW w:w="10399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7889"/>
      </w:tblGrid>
      <w:tr w14:paraId="5E674C6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510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6D2EA5D4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7889" w:type="dxa"/>
            <w:shd w:val="clear" w:color="auto" w:fill="ED7D31"/>
            <w:vAlign w:val="center"/>
          </w:tcPr>
          <w:p w14:paraId="667BD1FE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48A54CE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510" w:type="dxa"/>
            <w:tcBorders>
              <w:right w:val="nil"/>
            </w:tcBorders>
            <w:shd w:val="clear" w:color="auto" w:fill="FFFFFF"/>
            <w:vAlign w:val="center"/>
          </w:tcPr>
          <w:p w14:paraId="5BFD5ECA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静电</w:t>
            </w:r>
          </w:p>
        </w:tc>
        <w:tc>
          <w:tcPr>
            <w:tcW w:w="7889" w:type="dxa"/>
            <w:vAlign w:val="center"/>
          </w:tcPr>
          <w:p w14:paraId="176F722B">
            <w:pPr>
              <w:spacing w:line="240" w:lineRule="atLeast"/>
              <w:ind w:firstLine="360" w:firstLineChars="200"/>
              <w:jc w:val="lef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EN61000-4-2,level3</w:t>
            </w:r>
          </w:p>
        </w:tc>
      </w:tr>
      <w:tr w14:paraId="01393A1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510" w:type="dxa"/>
            <w:tcBorders>
              <w:right w:val="nil"/>
            </w:tcBorders>
            <w:shd w:val="clear" w:color="auto" w:fill="FFFFFF"/>
            <w:vAlign w:val="center"/>
          </w:tcPr>
          <w:p w14:paraId="5A320F25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辐射电场</w:t>
            </w:r>
          </w:p>
        </w:tc>
        <w:tc>
          <w:tcPr>
            <w:tcW w:w="7889" w:type="dxa"/>
            <w:vAlign w:val="center"/>
          </w:tcPr>
          <w:p w14:paraId="427E0932">
            <w:pPr>
              <w:spacing w:line="240" w:lineRule="atLeast"/>
              <w:ind w:firstLine="360" w:firstLineChars="200"/>
              <w:jc w:val="lef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EN61000-4-3,level3</w:t>
            </w:r>
          </w:p>
        </w:tc>
      </w:tr>
      <w:tr w14:paraId="0A20C63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510" w:type="dxa"/>
            <w:tcBorders>
              <w:right w:val="nil"/>
            </w:tcBorders>
            <w:shd w:val="clear" w:color="auto" w:fill="FFFFFF"/>
            <w:vAlign w:val="center"/>
          </w:tcPr>
          <w:p w14:paraId="6C8273C3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脉冲电场</w:t>
            </w:r>
          </w:p>
        </w:tc>
        <w:tc>
          <w:tcPr>
            <w:tcW w:w="7889" w:type="dxa"/>
            <w:vAlign w:val="center"/>
          </w:tcPr>
          <w:p w14:paraId="487F1684">
            <w:pPr>
              <w:spacing w:line="240" w:lineRule="atLeast"/>
              <w:ind w:firstLine="360" w:firstLineChars="200"/>
              <w:jc w:val="lef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EN61000-4-4,level3</w:t>
            </w:r>
          </w:p>
        </w:tc>
      </w:tr>
      <w:tr w14:paraId="403855B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</w:tblPrEx>
        <w:trPr>
          <w:trHeight w:val="326" w:hRule="atLeast"/>
        </w:trPr>
        <w:tc>
          <w:tcPr>
            <w:tcW w:w="2510" w:type="dxa"/>
            <w:tcBorders>
              <w:right w:val="nil"/>
            </w:tcBorders>
            <w:shd w:val="clear" w:color="auto" w:fill="FFFFFF"/>
            <w:vAlign w:val="center"/>
          </w:tcPr>
          <w:p w14:paraId="1C4DB988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浪涌</w:t>
            </w:r>
          </w:p>
        </w:tc>
        <w:tc>
          <w:tcPr>
            <w:tcW w:w="7889" w:type="dxa"/>
            <w:vAlign w:val="center"/>
          </w:tcPr>
          <w:p w14:paraId="5330CF1D">
            <w:pPr>
              <w:spacing w:line="240" w:lineRule="atLeast"/>
              <w:ind w:firstLine="360" w:firstLineChars="200"/>
              <w:jc w:val="lef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EN61000-4-5,level3</w:t>
            </w:r>
          </w:p>
        </w:tc>
      </w:tr>
      <w:tr w14:paraId="06048D0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510" w:type="dxa"/>
            <w:tcBorders>
              <w:right w:val="nil"/>
            </w:tcBorders>
            <w:shd w:val="clear" w:color="auto" w:fill="FFFFFF"/>
            <w:vAlign w:val="center"/>
          </w:tcPr>
          <w:p w14:paraId="5414FFA2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传导骚扰</w:t>
            </w:r>
          </w:p>
        </w:tc>
        <w:tc>
          <w:tcPr>
            <w:tcW w:w="7889" w:type="dxa"/>
            <w:vAlign w:val="center"/>
          </w:tcPr>
          <w:p w14:paraId="150D85E4">
            <w:pPr>
              <w:spacing w:line="240" w:lineRule="atLeast"/>
              <w:ind w:firstLine="360" w:firstLineChars="200"/>
              <w:jc w:val="lef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EN61000-4-6,level3</w:t>
            </w:r>
          </w:p>
        </w:tc>
      </w:tr>
      <w:tr w14:paraId="4F43A55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510" w:type="dxa"/>
            <w:tcBorders>
              <w:right w:val="nil"/>
            </w:tcBorders>
            <w:shd w:val="clear" w:color="auto" w:fill="FFFFFF"/>
            <w:vAlign w:val="center"/>
          </w:tcPr>
          <w:p w14:paraId="73FFFCFF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工频磁场</w:t>
            </w:r>
          </w:p>
        </w:tc>
        <w:tc>
          <w:tcPr>
            <w:tcW w:w="7889" w:type="dxa"/>
            <w:vAlign w:val="center"/>
          </w:tcPr>
          <w:p w14:paraId="72134F09">
            <w:pPr>
              <w:spacing w:line="240" w:lineRule="atLeast"/>
              <w:ind w:firstLine="360" w:firstLineChars="200"/>
              <w:jc w:val="lef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EN61000-4-8,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水平方向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垂直方向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400A/m(level3)</w:t>
            </w:r>
          </w:p>
        </w:tc>
      </w:tr>
    </w:tbl>
    <w:p w14:paraId="190C4046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物理特性：</w:t>
      </w:r>
    </w:p>
    <w:tbl>
      <w:tblPr>
        <w:tblStyle w:val="7"/>
        <w:tblW w:w="10359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0"/>
        <w:gridCol w:w="7859"/>
      </w:tblGrid>
      <w:tr w14:paraId="4870C67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500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42311CBF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7859" w:type="dxa"/>
            <w:shd w:val="clear" w:color="auto" w:fill="ED7D31"/>
            <w:vAlign w:val="center"/>
          </w:tcPr>
          <w:p w14:paraId="2723D401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6681F49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2500" w:type="dxa"/>
            <w:tcBorders>
              <w:right w:val="nil"/>
            </w:tcBorders>
            <w:shd w:val="clear" w:color="auto" w:fill="FFFFFF"/>
          </w:tcPr>
          <w:p w14:paraId="4B8A36BF">
            <w:pPr>
              <w:spacing w:line="360" w:lineRule="auto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外壳</w:t>
            </w:r>
          </w:p>
        </w:tc>
        <w:tc>
          <w:tcPr>
            <w:tcW w:w="7859" w:type="dxa"/>
          </w:tcPr>
          <w:p w14:paraId="0FE5BD6B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采用金属外壳，防辐射，抗干扰；外壳和系统安全隔离，防雷设计；符合电力安规要求；防护等级为</w:t>
            </w:r>
            <w:r>
              <w:rPr>
                <w:rFonts w:ascii="黑体" w:hAnsi="黑体" w:eastAsia="黑体" w:cs="黑体"/>
                <w:sz w:val="18"/>
                <w:szCs w:val="18"/>
              </w:rPr>
              <w:t>IP30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；特别适合于环境恶劣的工业控制领域</w:t>
            </w:r>
          </w:p>
        </w:tc>
      </w:tr>
      <w:tr w14:paraId="268C492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500" w:type="dxa"/>
            <w:tcBorders>
              <w:right w:val="nil"/>
            </w:tcBorders>
            <w:shd w:val="clear" w:color="auto" w:fill="FFFFFF"/>
          </w:tcPr>
          <w:p w14:paraId="5B842A40">
            <w:pPr>
              <w:spacing w:line="360" w:lineRule="auto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产品外形尺寸</w:t>
            </w:r>
          </w:p>
        </w:tc>
        <w:tc>
          <w:tcPr>
            <w:tcW w:w="7859" w:type="dxa"/>
          </w:tcPr>
          <w:p w14:paraId="16D062EA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sz w:val="18"/>
                <w:szCs w:val="18"/>
              </w:rPr>
              <w:t>125*103.2*38mm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（不包括天线及固定件）其他产品尺寸参照附录</w:t>
            </w:r>
          </w:p>
        </w:tc>
      </w:tr>
      <w:tr w14:paraId="293E6A1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right w:val="nil"/>
            </w:tcBorders>
            <w:shd w:val="clear" w:color="auto" w:fill="FFFFFF"/>
          </w:tcPr>
          <w:p w14:paraId="2F488B55">
            <w:pPr>
              <w:spacing w:line="360" w:lineRule="auto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产品包装尺寸</w:t>
            </w:r>
          </w:p>
        </w:tc>
        <w:tc>
          <w:tcPr>
            <w:tcW w:w="7859" w:type="dxa"/>
          </w:tcPr>
          <w:p w14:paraId="343B6418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sz w:val="18"/>
                <w:szCs w:val="18"/>
              </w:rPr>
              <w:t>350*215*88mm</w:t>
            </w:r>
          </w:p>
        </w:tc>
      </w:tr>
      <w:tr w14:paraId="7EF4764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right w:val="nil"/>
            </w:tcBorders>
            <w:shd w:val="clear" w:color="auto" w:fill="FFFFFF"/>
          </w:tcPr>
          <w:p w14:paraId="09B0DD6B">
            <w:pPr>
              <w:spacing w:line="360" w:lineRule="auto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重量</w:t>
            </w:r>
          </w:p>
        </w:tc>
        <w:tc>
          <w:tcPr>
            <w:tcW w:w="7859" w:type="dxa"/>
          </w:tcPr>
          <w:p w14:paraId="23814F68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sz w:val="18"/>
                <w:szCs w:val="18"/>
              </w:rPr>
              <w:t>0.44kg</w:t>
            </w:r>
          </w:p>
        </w:tc>
      </w:tr>
      <w:tr w14:paraId="057D9E1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right w:val="nil"/>
            </w:tcBorders>
            <w:shd w:val="clear" w:color="auto" w:fill="FFFFFF"/>
            <w:vAlign w:val="center"/>
          </w:tcPr>
          <w:p w14:paraId="6174F4E9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防震</w:t>
            </w:r>
          </w:p>
        </w:tc>
        <w:tc>
          <w:tcPr>
            <w:tcW w:w="7859" w:type="dxa"/>
            <w:vAlign w:val="center"/>
          </w:tcPr>
          <w:p w14:paraId="6727869A">
            <w:pPr>
              <w:pStyle w:val="21"/>
              <w:spacing w:before="81"/>
              <w:ind w:left="108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IEC60068-2-27</w:t>
            </w:r>
          </w:p>
        </w:tc>
      </w:tr>
      <w:tr w14:paraId="3AD8AF6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right w:val="nil"/>
            </w:tcBorders>
            <w:shd w:val="clear" w:color="auto" w:fill="FFFFFF"/>
            <w:vAlign w:val="center"/>
          </w:tcPr>
          <w:p w14:paraId="0EFC786D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振动</w:t>
            </w:r>
          </w:p>
        </w:tc>
        <w:tc>
          <w:tcPr>
            <w:tcW w:w="7859" w:type="dxa"/>
            <w:vAlign w:val="center"/>
          </w:tcPr>
          <w:p w14:paraId="63DC7EE5">
            <w:pPr>
              <w:pStyle w:val="21"/>
              <w:spacing w:before="81"/>
              <w:ind w:left="108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IEC60068-2-6</w:t>
            </w:r>
          </w:p>
        </w:tc>
      </w:tr>
      <w:tr w14:paraId="308B119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500" w:type="dxa"/>
            <w:tcBorders>
              <w:right w:val="nil"/>
            </w:tcBorders>
            <w:shd w:val="clear" w:color="auto" w:fill="FFFFFF"/>
            <w:vAlign w:val="center"/>
          </w:tcPr>
          <w:p w14:paraId="2EE8B921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跌落</w:t>
            </w:r>
          </w:p>
        </w:tc>
        <w:tc>
          <w:tcPr>
            <w:tcW w:w="7859" w:type="dxa"/>
            <w:vAlign w:val="center"/>
          </w:tcPr>
          <w:p w14:paraId="7F5B298D">
            <w:pPr>
              <w:pStyle w:val="21"/>
              <w:spacing w:before="81"/>
              <w:ind w:left="108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IEC60068-2-32</w:t>
            </w:r>
          </w:p>
        </w:tc>
      </w:tr>
    </w:tbl>
    <w:p w14:paraId="4D5C8855">
      <w:pPr>
        <w:spacing w:line="120" w:lineRule="auto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产品认证：</w:t>
      </w:r>
    </w:p>
    <w:tbl>
      <w:tblPr>
        <w:tblStyle w:val="7"/>
        <w:tblW w:w="10381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60B2D746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</w:tblPrEx>
        <w:trPr>
          <w:trHeight w:val="521" w:hRule="atLeast"/>
        </w:trPr>
        <w:tc>
          <w:tcPr>
            <w:tcW w:w="2506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5C92348E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7875" w:type="dxa"/>
            <w:shd w:val="clear" w:color="auto" w:fill="ED7D31"/>
            <w:vAlign w:val="center"/>
          </w:tcPr>
          <w:p w14:paraId="37CEDDEF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323E0DD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76F63134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sz w:val="18"/>
                <w:szCs w:val="18"/>
              </w:rPr>
              <w:t>国内认证</w:t>
            </w:r>
          </w:p>
        </w:tc>
        <w:tc>
          <w:tcPr>
            <w:tcW w:w="7875" w:type="dxa"/>
            <w:vAlign w:val="center"/>
          </w:tcPr>
          <w:p w14:paraId="4DEFE340">
            <w:pPr>
              <w:spacing w:line="240" w:lineRule="atLeast"/>
              <w:jc w:val="center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工信部进网许可证、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3C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EMC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、铁道部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CRCC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认证、摩尔高低温检测</w:t>
            </w:r>
          </w:p>
        </w:tc>
      </w:tr>
      <w:tr w14:paraId="2D52C2C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506" w:type="dxa"/>
            <w:tcBorders>
              <w:right w:val="nil"/>
            </w:tcBorders>
            <w:shd w:val="clear" w:color="auto" w:fill="FFFFFF"/>
            <w:vAlign w:val="center"/>
          </w:tcPr>
          <w:p w14:paraId="26BAB149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sz w:val="18"/>
                <w:szCs w:val="18"/>
              </w:rPr>
              <w:t>国外认证</w:t>
            </w:r>
          </w:p>
        </w:tc>
        <w:tc>
          <w:tcPr>
            <w:tcW w:w="7875" w:type="dxa"/>
            <w:vAlign w:val="center"/>
          </w:tcPr>
          <w:p w14:paraId="014D4384">
            <w:pPr>
              <w:spacing w:line="240" w:lineRule="atLeast"/>
              <w:jc w:val="center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CE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FCC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E-mark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ROHS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认证</w:t>
            </w:r>
          </w:p>
        </w:tc>
      </w:tr>
    </w:tbl>
    <w:p w14:paraId="35B1A1BA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48404BA7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24FE4E19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3BE2D979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4D8A8F44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14F15690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73A9F933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2E0FF59F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7B4F7522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1EF8803C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5AAC6D28">
      <w:pPr>
        <w:rPr>
          <w:rFonts w:ascii="微软雅黑" w:hAnsi="微软雅黑" w:eastAsia="微软雅黑" w:cs="微软雅黑"/>
          <w:b/>
          <w:bCs/>
          <w:color w:val="000000"/>
          <w:sz w:val="24"/>
          <w:szCs w:val="24"/>
          <w:lang w:val="en-IE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安装尺寸</w:t>
      </w:r>
      <w:r>
        <w:rPr>
          <w:rFonts w:ascii="微软雅黑" w:hAnsi="微软雅黑" w:eastAsia="微软雅黑" w:cs="微软雅黑"/>
          <w:b/>
          <w:bCs/>
          <w:color w:val="000000"/>
          <w:sz w:val="24"/>
          <w:szCs w:val="24"/>
          <w:lang w:val="en-IE"/>
        </w:rPr>
        <w:t>:</w:t>
      </w:r>
    </w:p>
    <w:p w14:paraId="5CAB1FE8">
      <w:pPr>
        <w:jc w:val="center"/>
        <w:rPr>
          <w:rFonts w:cs="Times New Roman"/>
          <w:color w:val="000000"/>
          <w:lang w:val="en-IE"/>
        </w:rPr>
      </w:pPr>
      <w:r>
        <w:rPr>
          <w:rFonts w:cs="Times New Roman"/>
          <w:color w:val="000000"/>
        </w:rPr>
        <w:drawing>
          <wp:inline distT="0" distB="0" distL="114300" distR="114300">
            <wp:extent cx="6448425" cy="4410075"/>
            <wp:effectExtent l="0" t="0" r="3175" b="9525"/>
            <wp:docPr id="59" name="图片 9" descr="CM520-57F外壳客户(规格书）-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 descr="CM520-57F外壳客户(规格书）-0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6A1BC">
      <w:pPr>
        <w:jc w:val="center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343535</wp:posOffset>
                </wp:positionV>
                <wp:extent cx="6781800" cy="1270"/>
                <wp:effectExtent l="0" t="0" r="0" b="0"/>
                <wp:wrapNone/>
                <wp:docPr id="52" name="直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27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1" o:spid="_x0000_s1026" o:spt="20" style="position:absolute;left:0pt;margin-left:-6.95pt;margin-top:27.05pt;height:0.1pt;width:534pt;z-index:251675648;mso-width-relative:page;mso-height-relative:page;" filled="f" stroked="t" coordsize="21600,21600" o:gfxdata="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QJs8nWAAAACgEAAA8AAAAAAAAAAQAgAAAAIgAAAGRycy9kb3du&#10;cmV2LnhtbFBLAQIUABQAAAAIAIdO4kBZjSJkAQIAAAsEAAAOAAAAAAAAAAEAIAAAACUBAABkcnMv&#10;ZTJvRG9jLnhtbFBLBQYAAAAABgAGAFkBAACYBQAAAAA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1D639F1D">
      <w:pPr>
        <w:rPr>
          <w:rFonts w:cs="Times New Roman"/>
          <w:color w:val="00000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端子接口定义</w:t>
      </w:r>
      <w:r>
        <w:rPr>
          <w:rFonts w:ascii="微软雅黑" w:hAnsi="微软雅黑" w:eastAsia="微软雅黑" w:cs="微软雅黑"/>
          <w:b/>
          <w:bCs/>
          <w:color w:val="000000"/>
          <w:sz w:val="24"/>
          <w:szCs w:val="24"/>
          <w:lang w:val="en-IE"/>
        </w:rPr>
        <w:t>:</w:t>
      </w:r>
    </w:p>
    <w:p w14:paraId="4AC4E5E0">
      <w:pPr>
        <w:jc w:val="left"/>
        <w:rPr>
          <w:rFonts w:cs="Times New Roman"/>
          <w:color w:val="000000"/>
        </w:rPr>
      </w:pPr>
    </w:p>
    <w:tbl>
      <w:tblPr>
        <w:tblStyle w:val="7"/>
        <w:tblpPr w:leftFromText="180" w:rightFromText="180" w:vertAnchor="text" w:horzAnchor="page" w:tblpX="4766" w:tblpY="217"/>
        <w:tblOverlap w:val="never"/>
        <w:tblW w:w="0" w:type="auto"/>
        <w:tblInd w:w="0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1254"/>
        <w:gridCol w:w="3393"/>
      </w:tblGrid>
      <w:tr w14:paraId="75982D8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  <w:vAlign w:val="center"/>
          </w:tcPr>
          <w:p w14:paraId="6DD9F5F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hint="eastAsia" w:cs="宋体"/>
                <w:color w:val="000000"/>
              </w:rPr>
              <w:t>引脚</w:t>
            </w:r>
          </w:p>
        </w:tc>
        <w:tc>
          <w:tcPr>
            <w:tcW w:w="1254" w:type="dxa"/>
            <w:vAlign w:val="center"/>
          </w:tcPr>
          <w:p w14:paraId="237E93D8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hint="eastAsia" w:cs="宋体"/>
                <w:color w:val="000000"/>
              </w:rPr>
              <w:t>定义</w:t>
            </w:r>
          </w:p>
        </w:tc>
        <w:tc>
          <w:tcPr>
            <w:tcW w:w="3393" w:type="dxa"/>
            <w:vAlign w:val="center"/>
          </w:tcPr>
          <w:p w14:paraId="7B227E78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hint="eastAsia" w:cs="宋体"/>
                <w:color w:val="000000"/>
              </w:rPr>
              <w:t>说明</w:t>
            </w:r>
          </w:p>
        </w:tc>
      </w:tr>
      <w:tr w14:paraId="76817E7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</w:tcPr>
          <w:p w14:paraId="57E550DC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4" w:type="dxa"/>
            <w:vAlign w:val="center"/>
          </w:tcPr>
          <w:p w14:paraId="57ACB1C9">
            <w:pPr>
              <w:autoSpaceDE w:val="0"/>
              <w:autoSpaceDN w:val="0"/>
              <w:spacing w:line="240" w:lineRule="atLeast"/>
              <w:jc w:val="center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RXD</w:t>
            </w:r>
          </w:p>
        </w:tc>
        <w:tc>
          <w:tcPr>
            <w:tcW w:w="3393" w:type="dxa"/>
          </w:tcPr>
          <w:p w14:paraId="19E17E55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串口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RS232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接收</w:t>
            </w:r>
          </w:p>
        </w:tc>
      </w:tr>
      <w:tr w14:paraId="588C198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</w:tcPr>
          <w:p w14:paraId="0FA716E2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4" w:type="dxa"/>
            <w:vAlign w:val="center"/>
          </w:tcPr>
          <w:p w14:paraId="7BE2312D">
            <w:pPr>
              <w:autoSpaceDE w:val="0"/>
              <w:autoSpaceDN w:val="0"/>
              <w:spacing w:line="240" w:lineRule="atLeast"/>
              <w:jc w:val="center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TXD</w:t>
            </w:r>
          </w:p>
        </w:tc>
        <w:tc>
          <w:tcPr>
            <w:tcW w:w="3393" w:type="dxa"/>
          </w:tcPr>
          <w:p w14:paraId="1DD6A132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串口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RS232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发送</w:t>
            </w:r>
          </w:p>
        </w:tc>
      </w:tr>
      <w:tr w14:paraId="3619101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</w:tcPr>
          <w:p w14:paraId="5B0A83F5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4" w:type="dxa"/>
            <w:vAlign w:val="center"/>
          </w:tcPr>
          <w:p w14:paraId="6DD3D7F3">
            <w:pPr>
              <w:autoSpaceDE w:val="0"/>
              <w:autoSpaceDN w:val="0"/>
              <w:spacing w:line="240" w:lineRule="atLeast"/>
              <w:jc w:val="center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GND</w:t>
            </w:r>
          </w:p>
        </w:tc>
        <w:tc>
          <w:tcPr>
            <w:tcW w:w="3393" w:type="dxa"/>
          </w:tcPr>
          <w:p w14:paraId="5693613C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共用地</w:t>
            </w:r>
          </w:p>
        </w:tc>
      </w:tr>
      <w:tr w14:paraId="6E44A6A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</w:tcPr>
          <w:p w14:paraId="45B4E4CC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4" w:type="dxa"/>
            <w:vAlign w:val="center"/>
          </w:tcPr>
          <w:p w14:paraId="2DE0EFBC">
            <w:pPr>
              <w:autoSpaceDE w:val="0"/>
              <w:autoSpaceDN w:val="0"/>
              <w:spacing w:line="240" w:lineRule="atLeast"/>
              <w:jc w:val="center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IO2</w:t>
            </w:r>
          </w:p>
        </w:tc>
        <w:tc>
          <w:tcPr>
            <w:tcW w:w="3393" w:type="dxa"/>
          </w:tcPr>
          <w:p w14:paraId="108B47EF">
            <w:pPr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IO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接口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2</w:t>
            </w:r>
          </w:p>
        </w:tc>
      </w:tr>
      <w:tr w14:paraId="21EC6FF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</w:tcPr>
          <w:p w14:paraId="29F4F58C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4" w:type="dxa"/>
            <w:vAlign w:val="center"/>
          </w:tcPr>
          <w:p w14:paraId="6B65915E">
            <w:pPr>
              <w:autoSpaceDE w:val="0"/>
              <w:autoSpaceDN w:val="0"/>
              <w:spacing w:line="240" w:lineRule="atLeast"/>
              <w:jc w:val="center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GND</w:t>
            </w:r>
          </w:p>
        </w:tc>
        <w:tc>
          <w:tcPr>
            <w:tcW w:w="3393" w:type="dxa"/>
          </w:tcPr>
          <w:p w14:paraId="591BB917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共用地</w:t>
            </w:r>
          </w:p>
        </w:tc>
      </w:tr>
      <w:tr w14:paraId="4FA50E7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</w:tcPr>
          <w:p w14:paraId="35A08E7D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4" w:type="dxa"/>
            <w:vAlign w:val="center"/>
          </w:tcPr>
          <w:p w14:paraId="6736E2C9">
            <w:pPr>
              <w:autoSpaceDE w:val="0"/>
              <w:autoSpaceDN w:val="0"/>
              <w:spacing w:line="240" w:lineRule="atLeast"/>
              <w:jc w:val="center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485A</w:t>
            </w:r>
          </w:p>
        </w:tc>
        <w:tc>
          <w:tcPr>
            <w:tcW w:w="3393" w:type="dxa"/>
          </w:tcPr>
          <w:p w14:paraId="7493E717">
            <w:pPr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串口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485+</w:t>
            </w:r>
          </w:p>
        </w:tc>
      </w:tr>
      <w:tr w14:paraId="4C7E19A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</w:tcPr>
          <w:p w14:paraId="3C1CD0E2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4" w:type="dxa"/>
            <w:vAlign w:val="center"/>
          </w:tcPr>
          <w:p w14:paraId="6FEF4D00">
            <w:pPr>
              <w:autoSpaceDE w:val="0"/>
              <w:autoSpaceDN w:val="0"/>
              <w:spacing w:line="240" w:lineRule="atLeast"/>
              <w:jc w:val="center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485B</w:t>
            </w:r>
          </w:p>
        </w:tc>
        <w:tc>
          <w:tcPr>
            <w:tcW w:w="3393" w:type="dxa"/>
          </w:tcPr>
          <w:p w14:paraId="42459058">
            <w:pPr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串口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485-</w:t>
            </w:r>
          </w:p>
        </w:tc>
      </w:tr>
      <w:tr w14:paraId="2571682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1172" w:type="dxa"/>
          </w:tcPr>
          <w:p w14:paraId="081E4FD0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4" w:type="dxa"/>
            <w:vAlign w:val="center"/>
          </w:tcPr>
          <w:p w14:paraId="5DF7EE42">
            <w:pPr>
              <w:autoSpaceDE w:val="0"/>
              <w:autoSpaceDN w:val="0"/>
              <w:spacing w:line="240" w:lineRule="atLeast"/>
              <w:jc w:val="center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IO1</w:t>
            </w:r>
          </w:p>
        </w:tc>
        <w:tc>
          <w:tcPr>
            <w:tcW w:w="3393" w:type="dxa"/>
          </w:tcPr>
          <w:p w14:paraId="659BBAFF">
            <w:pPr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IO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接口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</w:t>
            </w:r>
          </w:p>
        </w:tc>
      </w:tr>
    </w:tbl>
    <w:p w14:paraId="12D749FA">
      <w:pPr>
        <w:jc w:val="left"/>
        <w:rPr>
          <w:rFonts w:cs="Times New Roman"/>
          <w:color w:val="000000"/>
        </w:rPr>
      </w:pPr>
      <w:r>
        <w:rPr>
          <w:rFonts w:cs="Times New Roman"/>
          <w:color w:val="000000"/>
        </w:rPr>
        <w:drawing>
          <wp:inline distT="0" distB="0" distL="114300" distR="114300">
            <wp:extent cx="1724025" cy="1838325"/>
            <wp:effectExtent l="0" t="0" r="3175" b="3175"/>
            <wp:docPr id="63" name="图片 13" descr="4b70cb717a4feb79981d4e035858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3" descr="4b70cb717a4feb79981d4e035858e3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FBF8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</w:p>
    <w:p w14:paraId="175E7364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</w:p>
    <w:p w14:paraId="62305F7F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570230</wp:posOffset>
                </wp:positionV>
                <wp:extent cx="6781800" cy="283845"/>
                <wp:effectExtent l="0" t="0" r="0" b="8255"/>
                <wp:wrapNone/>
                <wp:docPr id="49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47" name="组合 5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45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6B15AD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应用拓补图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46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48" name="直线 56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-16.55pt;margin-top:44.9pt;height:22.35pt;width:534pt;z-index:251672576;mso-width-relative:page;mso-height-relative:page;" coordsize="6781800,284400" o:gfxdata="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">
                <o:lock v:ext="edit" aspectratio="f"/>
                <v:group id="组合 53" o:spid="_x0000_s1026" o:spt="203" style="position:absolute;left:0;top:0;height:284400;width:1256400;" coordorigin="3,0" coordsize="1255739,393695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DWuxE74AAADb&#10;AAAADwAAAGRycy9kb3ducmV2LnhtbEWPT2sCMRTE74V+h/CE3mrWUnVZjR4Kwh7rn0K9PTbPzeLm&#10;ZdmkG+unN4LgcZiZ3zDL9cW2YqDeN44VTMYZCOLK6YZrBYf95j0H4QOyxtYxKfgnD+vV68sSC+0i&#10;b2nYhVokCPsCFZgQukJKXxmy6MeuI07eyfUWQ5J9LXWPMcFtKz+ybCYtNpwWDHb0Zag67/6sgvwU&#10;N/lxXv5+m5/8sJ/O41XOaqXeRpNsASLQJTzDj3apFXxO4f4l/Q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WuxE74A&#10;AADbAAAADwAAAAAAAAABACAAAAAiAAAAZHJzL2Rvd25yZXYueG1sUEsBAhQAFAAAAAgAh07iQDMv&#10;BZ47AAAAOQAAABAAAAAAAAAAAQAgAAAADQEAAGRycy9zaGFwZXhtbC54bWxQSwUGAAAAAAYABgBb&#10;AQAAtwMAAAAA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4E6B15AD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应用拓补图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OyUgpLsAAADb&#10;AAAADwAAAGRycy9kb3ducmV2LnhtbEWPzarCMBSE94LvEI7gRjRVvCLVKHjhooIbq+6PzbEtNie1&#10;ib9Pby4ILoeZ+YaZzh+mFDeqXWFZQb8XgSBOrS44U7Df/XXHIJxH1lhaJgVPcjCfNRtTjLW985Zu&#10;ic9EgLCLUUHufRVL6dKcDLqerYiDd7K1QR9knUld4z3ATSkHUTSSBgsOCzlW9JtTek6uRsG5c9jY&#10;ndkeL+n6dbHLZO384kepdqsfTUB4evhv+NNeaQXDEfx/CT9Az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UgpL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56" o:spid="_x0000_s1026" o:spt="20" style="position:absolute;left:0;top:208278;height:1272;width:6781800;" filled="f" stroked="t" coordsize="21600,21600" o:gfxdata="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gn9PL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F5109B1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</w:p>
    <w:p w14:paraId="57A8BE83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制造行业应用：</w:t>
      </w:r>
    </w:p>
    <w:p w14:paraId="3599F15B">
      <w:pPr>
        <w:jc w:val="center"/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  <w:drawing>
          <wp:inline distT="0" distB="0" distL="114300" distR="114300">
            <wp:extent cx="6105525" cy="3467100"/>
            <wp:effectExtent l="0" t="0" r="3175" b="0"/>
            <wp:docPr id="60" name="图片 161" descr="工业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1" descr="工业4.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E5A8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47625</wp:posOffset>
                </wp:positionV>
                <wp:extent cx="6666865" cy="5715"/>
                <wp:effectExtent l="0" t="4445" r="635" b="8890"/>
                <wp:wrapNone/>
                <wp:docPr id="51" name="直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66865" cy="571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" o:spid="_x0000_s1026" o:spt="20" style="position:absolute;left:0pt;flip:y;margin-left:-1.15pt;margin-top:3.75pt;height:0.45pt;width:524.95pt;z-index:251674624;mso-width-relative:page;mso-height-relative:page;" filled="f" stroked="t" coordsize="21600,21600" o:gfxdata="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RkXeNgAAAAHAQAADwAAAAAAAAABACAAAAAiAAAA&#10;ZHJzL2Rvd25yZXYueG1sUEsBAhQAFAAAAAgAh07iQIjGvQgHAgAAFQQAAA4AAAAAAAAAAQAgAAAA&#10;JwEAAGRycy9lMm9Eb2MueG1sUEsFBgAAAAAGAAYAWQEAAKAFAAAAAA=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3FB508CD">
      <w:pPr>
        <w:rPr>
          <w:rFonts w:cs="Times New Roman"/>
          <w:color w:val="00000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交通控制行业应用：</w:t>
      </w:r>
    </w:p>
    <w:p w14:paraId="14B8FB95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cs="Times New Roman"/>
          <w:color w:val="000000"/>
        </w:rPr>
        <w:drawing>
          <wp:inline distT="0" distB="0" distL="114300" distR="114300">
            <wp:extent cx="6629400" cy="3076575"/>
            <wp:effectExtent l="0" t="0" r="0" b="9525"/>
            <wp:docPr id="61" name="图片 1" descr="电子警察联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 descr="电子警察联网"/>
                    <pic:cNvPicPr>
                      <a:picLocks noChangeAspect="1"/>
                    </pic:cNvPicPr>
                  </pic:nvPicPr>
                  <pic:blipFill>
                    <a:blip r:embed="rId17"/>
                    <a:srcRect b="1818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076B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智能配电房环境综合监控系统：</w:t>
      </w:r>
    </w:p>
    <w:p w14:paraId="0D7F09D0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1C168D17">
      <w:pPr>
        <w:jc w:val="center"/>
        <w:rPr>
          <w:rFonts w:cs="Times New Roman"/>
          <w:color w:val="000000"/>
        </w:rPr>
      </w:pPr>
      <w:r>
        <w:rPr>
          <w:rFonts w:ascii="黑体" w:cs="Times New Roman"/>
          <w:color w:val="000000"/>
          <w:sz w:val="15"/>
          <w:szCs w:val="15"/>
        </w:rPr>
        <w:drawing>
          <wp:inline distT="0" distB="0" distL="114300" distR="114300">
            <wp:extent cx="5762625" cy="3848100"/>
            <wp:effectExtent l="0" t="0" r="3175" b="0"/>
            <wp:docPr id="62" name="图片 169" descr="轨道巡检环境监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69" descr="轨道巡检环境监测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3590925</wp:posOffset>
                </wp:positionV>
                <wp:extent cx="2195195" cy="477520"/>
                <wp:effectExtent l="0" t="0" r="0" b="0"/>
                <wp:wrapNone/>
                <wp:docPr id="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19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55343">
                            <w:pP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ED7D31"/>
                                <w:sz w:val="24"/>
                                <w:szCs w:val="24"/>
                              </w:rPr>
                            </w:pPr>
                          </w:p>
                          <w:p w14:paraId="1966D9FA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55pt;margin-top:282.75pt;height:37.6pt;width:172.85pt;z-index:251673600;v-text-anchor:middle;mso-width-relative:page;mso-height-relative:page;" filled="f" stroked="f" coordsize="21600,21600" o:gfxdata="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3c9wI2gAAAAsBAAAPAAAAAAAAAAEAIAAAACIAAABkcnMvZG93bnJldi54bWxQ&#10;SwECFAAUAAAACACHTuJA5whRS7wBAABqAwAADgAAAAAAAAABACAAAAApAQAAZHJzL2Uyb0RvYy54&#10;bWxQSwUGAAAAAAYABgBZAQAAV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9155343">
                      <w:pPr>
                        <w:rPr>
                          <w:rFonts w:ascii="微软雅黑" w:hAnsi="微软雅黑" w:eastAsia="微软雅黑" w:cs="Times New Roman"/>
                          <w:b/>
                          <w:bCs/>
                          <w:color w:val="ED7D31"/>
                          <w:sz w:val="24"/>
                          <w:szCs w:val="24"/>
                        </w:rPr>
                      </w:pPr>
                    </w:p>
                    <w:p w14:paraId="1966D9FA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225009">
      <w:pPr>
        <w:jc w:val="center"/>
        <w:rPr>
          <w:rFonts w:cs="Times New Roman"/>
          <w:color w:val="000000"/>
        </w:rPr>
      </w:pPr>
    </w:p>
    <w:p w14:paraId="7DCFE1E7">
      <w:pPr>
        <w:jc w:val="center"/>
        <w:rPr>
          <w:rFonts w:cs="Times New Roman"/>
          <w:color w:val="000000"/>
        </w:rPr>
      </w:pPr>
    </w:p>
    <w:p w14:paraId="0785AA85">
      <w:pPr>
        <w:jc w:val="center"/>
        <w:rPr>
          <w:rFonts w:cs="Times New Roman"/>
          <w:color w:val="000000"/>
        </w:rPr>
      </w:pPr>
    </w:p>
    <w:p w14:paraId="79AE0133">
      <w:pPr>
        <w:jc w:val="center"/>
        <w:rPr>
          <w:rFonts w:cs="Times New Roman"/>
          <w:color w:val="000000"/>
        </w:rPr>
      </w:pPr>
    </w:p>
    <w:p w14:paraId="79C792BF">
      <w:pPr>
        <w:jc w:val="center"/>
        <w:rPr>
          <w:rFonts w:cs="Times New Roman"/>
          <w:color w:val="000000"/>
        </w:rPr>
      </w:pPr>
    </w:p>
    <w:p w14:paraId="3AC33FFB">
      <w:pPr>
        <w:jc w:val="center"/>
        <w:rPr>
          <w:rFonts w:cs="Times New Roman"/>
          <w:color w:val="000000"/>
        </w:rPr>
      </w:pPr>
    </w:p>
    <w:p w14:paraId="4709CB11">
      <w:pPr>
        <w:jc w:val="center"/>
        <w:rPr>
          <w:rFonts w:cs="Times New Roman"/>
          <w:color w:val="000000"/>
        </w:rPr>
      </w:pPr>
    </w:p>
    <w:p w14:paraId="6095A9E3">
      <w:pPr>
        <w:jc w:val="center"/>
        <w:rPr>
          <w:rFonts w:cs="Times New Roman"/>
          <w:color w:val="000000"/>
        </w:rPr>
      </w:pPr>
    </w:p>
    <w:p w14:paraId="75ADB112">
      <w:pPr>
        <w:jc w:val="center"/>
        <w:rPr>
          <w:rFonts w:cs="Times New Roman"/>
          <w:color w:val="000000"/>
        </w:rPr>
      </w:pPr>
    </w:p>
    <w:p w14:paraId="5F6A7000">
      <w:pPr>
        <w:jc w:val="center"/>
        <w:rPr>
          <w:rFonts w:cs="Times New Roman"/>
          <w:color w:val="000000"/>
        </w:rPr>
      </w:pPr>
    </w:p>
    <w:p w14:paraId="363B192F">
      <w:pPr>
        <w:jc w:val="center"/>
        <w:rPr>
          <w:rFonts w:cs="Times New Roman"/>
          <w:color w:val="000000"/>
        </w:rPr>
      </w:pPr>
    </w:p>
    <w:p w14:paraId="1E9176A6">
      <w:pPr>
        <w:jc w:val="center"/>
        <w:rPr>
          <w:rFonts w:cs="Times New Roman"/>
          <w:color w:val="000000"/>
        </w:rPr>
      </w:pPr>
    </w:p>
    <w:p w14:paraId="05B51333">
      <w:pPr>
        <w:jc w:val="center"/>
        <w:rPr>
          <w:rFonts w:cs="Times New Roman"/>
          <w:color w:val="000000"/>
        </w:rPr>
      </w:pPr>
    </w:p>
    <w:p w14:paraId="5EE1D1E7">
      <w:pPr>
        <w:jc w:val="center"/>
        <w:rPr>
          <w:rFonts w:cs="Times New Roman"/>
          <w:color w:val="000000"/>
        </w:rPr>
      </w:pPr>
    </w:p>
    <w:p w14:paraId="7475DE3C">
      <w:pPr>
        <w:jc w:val="center"/>
        <w:rPr>
          <w:rFonts w:cs="Times New Roman"/>
          <w:color w:val="000000"/>
        </w:rPr>
      </w:pPr>
    </w:p>
    <w:p w14:paraId="2BE17341">
      <w:pPr>
        <w:jc w:val="center"/>
        <w:rPr>
          <w:rFonts w:cs="Times New Roman"/>
          <w:color w:val="000000"/>
        </w:rPr>
      </w:pPr>
    </w:p>
    <w:p w14:paraId="0F10A1C3">
      <w:pPr>
        <w:jc w:val="center"/>
        <w:rPr>
          <w:rFonts w:cs="Times New Roman"/>
          <w:color w:val="000000"/>
        </w:rPr>
      </w:pPr>
    </w:p>
    <w:p w14:paraId="79010595">
      <w:pPr>
        <w:jc w:val="center"/>
        <w:rPr>
          <w:rFonts w:cs="Times New Roman"/>
          <w:color w:val="000000"/>
        </w:rPr>
      </w:pPr>
    </w:p>
    <w:p w14:paraId="21359B8A">
      <w:pPr>
        <w:jc w:val="center"/>
        <w:rPr>
          <w:rFonts w:cs="Times New Roman"/>
          <w:color w:val="000000"/>
        </w:rPr>
      </w:pPr>
    </w:p>
    <w:p w14:paraId="5AB79536">
      <w:pPr>
        <w:jc w:val="center"/>
        <w:rPr>
          <w:rFonts w:cs="Times New Roman"/>
          <w:color w:val="000000"/>
        </w:rPr>
      </w:pPr>
    </w:p>
    <w:p w14:paraId="48A438AD">
      <w:pPr>
        <w:jc w:val="center"/>
        <w:rPr>
          <w:rFonts w:cs="Times New Roman"/>
          <w:color w:val="000000"/>
        </w:rPr>
      </w:pPr>
    </w:p>
    <w:p w14:paraId="539F47EF">
      <w:pPr>
        <w:jc w:val="center"/>
        <w:rPr>
          <w:rFonts w:cs="Times New Roman"/>
          <w:color w:val="000000"/>
        </w:rPr>
      </w:pPr>
    </w:p>
    <w:p w14:paraId="076B903F">
      <w:pPr>
        <w:jc w:val="center"/>
        <w:rPr>
          <w:rFonts w:cs="Times New Roman"/>
          <w:color w:val="000000"/>
        </w:rPr>
      </w:pPr>
    </w:p>
    <w:p w14:paraId="139E60EF">
      <w:pPr>
        <w:jc w:val="center"/>
        <w:rPr>
          <w:rFonts w:cs="Times New Roman"/>
          <w:color w:val="000000"/>
        </w:rPr>
      </w:pPr>
      <w:bookmarkStart w:id="0" w:name="_GoBack"/>
      <w:bookmarkEnd w:id="0"/>
    </w:p>
    <w:p w14:paraId="388BC5F2">
      <w:pPr>
        <w:jc w:val="center"/>
        <w:rPr>
          <w:rFonts w:cs="Times New Roman"/>
          <w:color w:val="000000"/>
        </w:rPr>
      </w:pPr>
    </w:p>
    <w:p w14:paraId="186BAAE9">
      <w:pPr>
        <w:jc w:val="center"/>
        <w:rPr>
          <w:rFonts w:cs="Times New Roman"/>
          <w:color w:val="000000"/>
        </w:rPr>
      </w:pPr>
    </w:p>
    <w:p w14:paraId="728C3B73">
      <w:pPr>
        <w:jc w:val="center"/>
        <w:rPr>
          <w:rFonts w:cs="Times New Roman"/>
          <w:color w:val="000000"/>
          <w:lang w:val="en-IE"/>
        </w:rPr>
      </w:pPr>
    </w:p>
    <w:p w14:paraId="61EF043E">
      <w:pPr>
        <w:rPr>
          <w:rFonts w:cs="Times New Roman"/>
          <w:color w:val="000000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-234950</wp:posOffset>
                </wp:positionV>
                <wp:extent cx="1583055" cy="677545"/>
                <wp:effectExtent l="0" t="0" r="0" b="0"/>
                <wp:wrapNone/>
                <wp:docPr id="2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DCD27">
                            <w:pPr>
                              <w:spacing w:line="360" w:lineRule="auto"/>
                              <w:jc w:val="distribute"/>
                              <w:rPr>
                                <w:rFonts w:ascii="微软雅黑" w:hAnsi="微软雅黑" w:eastAsia="微软雅黑" w:cs="Times New Roman"/>
                                <w:color w:val="ED7D3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D7D31"/>
                                <w:sz w:val="44"/>
                                <w:szCs w:val="44"/>
                              </w:rPr>
                              <w:t>公司资历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196.6pt;margin-top:-18.5pt;height:53.35pt;width:124.65pt;z-index:251668480;mso-width-relative:page;mso-height-relative:page;" filled="f" stroked="f" coordsize="21600,21600" o:gfxdata="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z0re23AAAAAoBAAAPAAAAAAAAAAEAIAAAACIAAABkcnMvZG93bnJldi54bWxQSwEC&#10;FAAUAAAACACHTuJAAqgsorcBAABZAwAADgAAAAAAAAABACAAAAArAQAAZHJzL2Uyb0RvYy54bWxQ&#10;SwUGAAAAAAYABgBZAQAAV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DDCD27">
                      <w:pPr>
                        <w:spacing w:line="360" w:lineRule="auto"/>
                        <w:jc w:val="distribute"/>
                        <w:rPr>
                          <w:rFonts w:ascii="微软雅黑" w:hAnsi="微软雅黑" w:eastAsia="微软雅黑" w:cs="Times New Roman"/>
                          <w:color w:val="ED7D31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D7D31"/>
                          <w:sz w:val="44"/>
                          <w:szCs w:val="44"/>
                        </w:rPr>
                        <w:t>公司资历</w:t>
                      </w:r>
                    </w:p>
                  </w:txbxContent>
                </v:textbox>
              </v:shape>
            </w:pict>
          </mc:Fallback>
        </mc:AlternateContent>
      </w:r>
    </w:p>
    <w:p w14:paraId="5A61613E">
      <w:pPr>
        <w:rPr>
          <w:rFonts w:cs="Times New Roman"/>
          <w:color w:val="000000"/>
        </w:rPr>
      </w:pPr>
    </w:p>
    <w:tbl>
      <w:tblPr>
        <w:tblStyle w:val="7"/>
        <w:tblW w:w="10647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0"/>
        <w:gridCol w:w="8827"/>
      </w:tblGrid>
      <w:tr w14:paraId="1672E19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ED7D31"/>
          </w:tcPr>
          <w:p w14:paraId="0FF99B65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shd w:val="clear" w:color="auto" w:fill="ED7D31"/>
          </w:tcPr>
          <w:p w14:paraId="48D82B15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5BB6900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9" w:hRule="atLeast"/>
        </w:trPr>
        <w:tc>
          <w:tcPr>
            <w:tcW w:w="1820" w:type="dxa"/>
            <w:tcBorders>
              <w:right w:val="single" w:color="ED7D31" w:sz="4" w:space="0"/>
            </w:tcBorders>
            <w:shd w:val="clear" w:color="auto" w:fill="FFFFFF"/>
            <w:vAlign w:val="center"/>
          </w:tcPr>
          <w:p w14:paraId="00E5E9B8">
            <w:pPr>
              <w:spacing w:before="75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5"/>
                <w:sz w:val="18"/>
                <w:szCs w:val="18"/>
              </w:rPr>
              <w:t>公司荣誉</w:t>
            </w:r>
          </w:p>
        </w:tc>
        <w:tc>
          <w:tcPr>
            <w:tcW w:w="8827" w:type="dxa"/>
            <w:vAlign w:val="center"/>
          </w:tcPr>
          <w:p w14:paraId="2F350985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2011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  <w:lang w:val="en-IE"/>
              </w:rPr>
              <w:t xml:space="preserve"> </w:t>
            </w:r>
            <w:r>
              <w:rPr>
                <w:rFonts w:ascii="黑体" w:hAnsi="黑体" w:eastAsia="黑体" w:cs="黑体"/>
                <w:color w:val="000000"/>
                <w:spacing w:val="-35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年被评为“中国工控行业客户满意最佳供应商”；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6"/>
                <w:sz w:val="18"/>
                <w:szCs w:val="18"/>
              </w:rPr>
              <w:t>公司</w:t>
            </w:r>
            <w:r>
              <w:rPr>
                <w:rFonts w:ascii="黑体" w:hAnsi="黑体" w:eastAsia="黑体" w:cs="黑体"/>
                <w:color w:val="000000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color w:val="000000"/>
                <w:spacing w:val="6"/>
                <w:sz w:val="18"/>
                <w:szCs w:val="18"/>
              </w:rPr>
              <w:t>GPRS</w:t>
            </w:r>
            <w:r>
              <w:rPr>
                <w:rFonts w:ascii="黑体" w:hAnsi="黑体" w:eastAsia="黑体" w:cs="黑体"/>
                <w:color w:val="00000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color w:val="000000"/>
                <w:spacing w:val="6"/>
                <w:sz w:val="18"/>
                <w:szCs w:val="18"/>
              </w:rPr>
              <w:t>DTU</w:t>
            </w:r>
            <w:r>
              <w:rPr>
                <w:rFonts w:ascii="黑体" w:hAnsi="黑体" w:eastAsia="黑体" w:cs="黑体"/>
                <w:color w:val="000000"/>
                <w:spacing w:val="-45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6"/>
                <w:sz w:val="18"/>
                <w:szCs w:val="18"/>
              </w:rPr>
              <w:t>产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品被评为“创新产品奖”；</w:t>
            </w:r>
          </w:p>
          <w:p w14:paraId="255BF176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2012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年公司成为“中国质量万里行”会员；</w:t>
            </w:r>
          </w:p>
          <w:p w14:paraId="5CB59B19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2013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年公司成为“智能输配电设备产业技术创新战略联盟”会员；</w:t>
            </w:r>
          </w:p>
          <w:p w14:paraId="34C91B75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2014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年评为创新型试点企业；</w:t>
            </w:r>
          </w:p>
          <w:p w14:paraId="6BCF902A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2014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  <w:lang w:val="en-IE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年公司湛江市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覆盖项目被第十三届中国自动化年会评为“样本工程奖”；</w:t>
            </w:r>
          </w:p>
          <w:p w14:paraId="5B4AD204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2015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年视频产品被中国工控评为“视频传输十强企业”；</w:t>
            </w:r>
          </w:p>
          <w:p w14:paraId="2EB10597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2015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年噪音监控工程被第十四届中国自动化年会评为“样本工程奖”；</w:t>
            </w:r>
          </w:p>
          <w:p w14:paraId="2D3944E2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2015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年视频产品被华强安防网评为“视频传输十强企业”；</w:t>
            </w:r>
          </w:p>
          <w:p w14:paraId="591E48B1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年视频产品线被华强安防网评为“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2015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～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年度中国安防行业优质供应商”；</w:t>
            </w:r>
          </w:p>
          <w:p w14:paraId="2A4D841E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年被充电桩通信设备被评为“最佳充电设备零部件供应商”；</w:t>
            </w:r>
          </w:p>
          <w:p w14:paraId="1D442C90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年获“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第七届广州国际新能源汽车工业展览会产品金奖”；</w:t>
            </w:r>
          </w:p>
          <w:p w14:paraId="50622ED0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第三届中国好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WIFI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组委会授予才茂“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2016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年度最佳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WIFI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行业应用解决方案提供商”；</w:t>
            </w:r>
          </w:p>
          <w:p w14:paraId="42BDECDE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2018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年公司工业级路由器被评为“中国工业路由器十大品牌”、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DTU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被评为“中国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DTU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十大品牌”；</w:t>
            </w:r>
          </w:p>
          <w:p w14:paraId="61807BBA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2018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年评为厦门市重点上市后备企业；</w:t>
            </w:r>
          </w:p>
          <w:p w14:paraId="78C90373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2019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年评为厦门市重点上市后备企业；</w:t>
            </w:r>
          </w:p>
          <w:p w14:paraId="7B26846A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2019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年评为福建省重点上市后备企业；</w:t>
            </w:r>
          </w:p>
          <w:p w14:paraId="42D436FB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2019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年才茂通信入围中国电信股份有限公司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.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上海分公司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DICT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解决方案合作伙伴；</w:t>
            </w:r>
          </w:p>
          <w:p w14:paraId="10555E78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8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2020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年评为厦门市重点上市后备企业；</w:t>
            </w:r>
          </w:p>
        </w:tc>
      </w:tr>
      <w:tr w14:paraId="676D125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63297520">
            <w:pPr>
              <w:spacing w:before="96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7"/>
                <w:sz w:val="18"/>
                <w:szCs w:val="18"/>
              </w:rPr>
              <w:t>高新科技企业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3EA81D41">
            <w:pPr>
              <w:spacing w:before="96" w:line="240" w:lineRule="atLeast"/>
              <w:ind w:firstLine="107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2009</w:t>
            </w:r>
            <w:r>
              <w:rPr>
                <w:rFonts w:ascii="黑体" w:hAnsi="黑体" w:eastAsia="黑体" w:cs="黑体"/>
                <w:color w:val="000000"/>
                <w:spacing w:val="-37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年被国家认定的高新科技企业</w:t>
            </w:r>
          </w:p>
        </w:tc>
      </w:tr>
      <w:tr w14:paraId="6B907B1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1853E114">
            <w:pPr>
              <w:spacing w:before="90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7"/>
                <w:sz w:val="18"/>
                <w:szCs w:val="18"/>
              </w:rPr>
              <w:t>双软企业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3372937F">
            <w:pPr>
              <w:spacing w:before="90" w:line="240" w:lineRule="atLeast"/>
              <w:ind w:firstLine="107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2010</w:t>
            </w:r>
            <w:r>
              <w:rPr>
                <w:rFonts w:ascii="黑体" w:hAnsi="黑体" w:eastAsia="黑体" w:cs="黑体"/>
                <w:color w:val="000000"/>
                <w:spacing w:val="-43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年被国家认定的双软企业</w:t>
            </w:r>
          </w:p>
        </w:tc>
      </w:tr>
      <w:tr w14:paraId="096E8DB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06684B83">
            <w:pPr>
              <w:spacing w:before="90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pacing w:val="7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7"/>
                <w:sz w:val="18"/>
                <w:szCs w:val="18"/>
              </w:rPr>
              <w:t>职业健康安全</w:t>
            </w:r>
          </w:p>
          <w:p w14:paraId="1FDA9267">
            <w:pPr>
              <w:spacing w:before="90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pacing w:val="7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7"/>
                <w:sz w:val="18"/>
                <w:szCs w:val="18"/>
              </w:rPr>
              <w:t>管理体系认证证书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04F879A8">
            <w:pPr>
              <w:spacing w:before="90" w:line="240" w:lineRule="atLeast"/>
              <w:ind w:firstLine="112"/>
              <w:rPr>
                <w:rFonts w:ascii="黑体" w:hAnsi="黑体" w:eastAsia="黑体" w:cs="Times New Roman"/>
                <w:color w:val="000000"/>
                <w:spacing w:val="7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ISO9001:2015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质量管理体系符合标准</w:t>
            </w:r>
          </w:p>
          <w:p w14:paraId="451BA201">
            <w:pPr>
              <w:spacing w:before="90" w:line="240" w:lineRule="atLeast"/>
              <w:ind w:firstLine="112"/>
              <w:rPr>
                <w:rFonts w:ascii="黑体" w:hAnsi="黑体" w:eastAsia="黑体" w:cs="Times New Roman"/>
                <w:color w:val="000000"/>
                <w:spacing w:val="7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ISO14001:2015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环境管理体系符合标准</w:t>
            </w:r>
          </w:p>
          <w:p w14:paraId="3283C4E7">
            <w:pPr>
              <w:spacing w:before="90" w:line="240" w:lineRule="atLeast"/>
              <w:ind w:firstLine="112"/>
              <w:rPr>
                <w:rFonts w:ascii="黑体" w:hAnsi="黑体" w:eastAsia="黑体" w:cs="Times New Roman"/>
                <w:color w:val="000000"/>
                <w:spacing w:val="7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ISO45001:2018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职业健康安全管理体系符合标准</w:t>
            </w:r>
          </w:p>
        </w:tc>
      </w:tr>
      <w:tr w14:paraId="73DBE76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55FDF706">
            <w:pPr>
              <w:spacing w:before="91" w:line="240" w:lineRule="atLeast"/>
              <w:ind w:right="102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pacing w:val="12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12"/>
                <w:sz w:val="18"/>
                <w:szCs w:val="18"/>
              </w:rPr>
              <w:t>著作版权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74645BEF">
            <w:pPr>
              <w:spacing w:before="91" w:line="240" w:lineRule="atLeast"/>
              <w:ind w:left="105" w:right="102" w:hanging="1"/>
              <w:rPr>
                <w:rFonts w:ascii="黑体" w:hAnsi="黑体" w:eastAsia="黑体" w:cs="Times New Roman"/>
                <w:color w:val="000000"/>
                <w:spacing w:val="12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公司拥有</w:t>
            </w:r>
            <w:r>
              <w:rPr>
                <w:rFonts w:ascii="黑体" w:hAnsi="黑体" w:eastAsia="黑体" w:cs="黑体"/>
                <w:color w:val="000000"/>
                <w:spacing w:val="12"/>
                <w:sz w:val="18"/>
                <w:szCs w:val="18"/>
              </w:rPr>
              <w:t>14</w:t>
            </w: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项保持设备稳定的专利技术证书和</w:t>
            </w:r>
            <w:r>
              <w:rPr>
                <w:rFonts w:ascii="黑体" w:hAnsi="黑体" w:eastAsia="黑体" w:cs="黑体"/>
                <w:color w:val="000000"/>
                <w:spacing w:val="12"/>
                <w:sz w:val="18"/>
                <w:szCs w:val="18"/>
              </w:rPr>
              <w:t xml:space="preserve"> 39</w:t>
            </w: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个软件著作版权证书</w:t>
            </w:r>
          </w:p>
        </w:tc>
      </w:tr>
      <w:tr w14:paraId="2CF5A70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1097A6E5">
            <w:pPr>
              <w:spacing w:before="247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5"/>
                <w:sz w:val="18"/>
                <w:szCs w:val="18"/>
              </w:rPr>
              <w:t>办事处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27F91074">
            <w:pPr>
              <w:spacing w:before="91" w:line="240" w:lineRule="atLeast"/>
              <w:ind w:left="105" w:right="102" w:hanging="1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全国设立了</w:t>
            </w:r>
            <w:r>
              <w:rPr>
                <w:rFonts w:ascii="黑体" w:hAnsi="黑体" w:eastAsia="黑体" w:cs="黑体"/>
                <w:color w:val="000000"/>
                <w:spacing w:val="-24"/>
                <w:sz w:val="18"/>
                <w:szCs w:val="18"/>
              </w:rPr>
              <w:t xml:space="preserve">6 </w:t>
            </w:r>
            <w:r>
              <w:rPr>
                <w:rFonts w:ascii="黑体" w:hAnsi="黑体" w:eastAsia="黑体" w:cs="黑体"/>
                <w:color w:val="000000"/>
                <w:spacing w:val="-38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大区域办事处，方便为客户提供近距离贴心服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务；</w:t>
            </w:r>
          </w:p>
        </w:tc>
      </w:tr>
      <w:tr w14:paraId="2CD83CF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5A2050C2">
            <w:pPr>
              <w:spacing w:before="97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7"/>
                <w:sz w:val="18"/>
                <w:szCs w:val="18"/>
              </w:rPr>
              <w:t>注册资本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1A4FD247">
            <w:pPr>
              <w:spacing w:before="97" w:line="240" w:lineRule="atLeast"/>
              <w:ind w:firstLine="112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pacing w:val="6"/>
                <w:sz w:val="18"/>
                <w:szCs w:val="18"/>
              </w:rPr>
              <w:t>公司注册资本</w:t>
            </w:r>
            <w:r>
              <w:rPr>
                <w:rFonts w:ascii="黑体" w:hAnsi="黑体" w:eastAsia="黑体" w:cs="黑体"/>
                <w:color w:val="00000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color w:val="000000"/>
                <w:spacing w:val="6"/>
                <w:sz w:val="18"/>
                <w:szCs w:val="18"/>
              </w:rPr>
              <w:t>2058</w:t>
            </w:r>
            <w:r>
              <w:rPr>
                <w:rFonts w:hint="eastAsia" w:ascii="黑体" w:hAnsi="黑体" w:eastAsia="黑体" w:cs="黑体"/>
                <w:color w:val="000000"/>
                <w:spacing w:val="6"/>
                <w:sz w:val="18"/>
                <w:szCs w:val="18"/>
              </w:rPr>
              <w:t>万；是厦门市重点扶持高新科技企业；</w:t>
            </w:r>
          </w:p>
        </w:tc>
      </w:tr>
      <w:tr w14:paraId="30DB920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515F5D08">
            <w:pPr>
              <w:spacing w:before="131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6"/>
                <w:sz w:val="18"/>
                <w:szCs w:val="18"/>
              </w:rPr>
              <w:t>历史沉淀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611BCE14">
            <w:pPr>
              <w:spacing w:before="132" w:line="240" w:lineRule="atLeast"/>
              <w:ind w:firstLine="122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15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年的行业研发积累和行业应用考验。</w:t>
            </w:r>
          </w:p>
        </w:tc>
      </w:tr>
    </w:tbl>
    <w:p w14:paraId="747B6BCF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78299310</wp:posOffset>
                </wp:positionV>
                <wp:extent cx="1256665" cy="283845"/>
                <wp:effectExtent l="0" t="0" r="635" b="8255"/>
                <wp:wrapNone/>
                <wp:docPr id="11" name="组合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56665" cy="283845"/>
                          <a:chOff x="3" y="0"/>
                          <a:chExt cx="1255739" cy="393695"/>
                        </a:xfrm>
                      </wpg:grpSpPr>
                      <wps:wsp>
                        <wps:cNvPr id="9" name="任意多边形 2"/>
                        <wps:cNvSpPr/>
                        <wps:spPr>
                          <a:xfrm>
                            <a:off x="3" y="0"/>
                            <a:ext cx="1255739" cy="287656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0 w 1406296"/>
                              <a:gd name="txT" fmla="*/ 0 h 288031"/>
                              <a:gd name="txR" fmla="*/ 1406296 w 1406296"/>
                              <a:gd name="txB" fmla="*/ 288031 h 288031"/>
                            </a:gdLst>
                            <a:ahLst/>
                            <a:cxnLst>
                              <a:cxn ang="0">
                                <a:pos x="976121" y="0"/>
                              </a:cxn>
                              <a:cxn ang="0">
                                <a:pos x="1045770" y="0"/>
                              </a:cxn>
                              <a:cxn ang="0">
                                <a:pos x="1255739" y="287656"/>
                              </a:cxn>
                              <a:cxn ang="0">
                                <a:pos x="1186090" y="287656"/>
                              </a:cxn>
                              <a:cxn ang="0">
                                <a:pos x="919994" y="0"/>
                              </a:cxn>
                              <a:cxn ang="0">
                                <a:pos x="955372" y="0"/>
                              </a:cxn>
                              <a:cxn ang="0">
                                <a:pos x="1165341" y="287656"/>
                              </a:cxn>
                              <a:cxn ang="0">
                                <a:pos x="1129962" y="287656"/>
                              </a:cxn>
                              <a:cxn ang="0">
                                <a:pos x="0" y="0"/>
                              </a:cxn>
                              <a:cxn ang="0">
                                <a:pos x="899244" y="0"/>
                              </a:cxn>
                              <a:cxn ang="0">
                                <a:pos x="1109213" y="287656"/>
                              </a:cxn>
                              <a:cxn ang="0">
                                <a:pos x="0" y="287656"/>
                              </a:cxn>
                            </a:cxnLst>
                            <a:rect l="txL" t="txT" r="txR" b="txB"/>
                            <a:pathLst>
                              <a:path w="1406296" h="288031">
                                <a:moveTo>
                                  <a:pt x="1093154" y="0"/>
                                </a:moveTo>
                                <a:lnTo>
                                  <a:pt x="1171153" y="0"/>
                                </a:lnTo>
                                <a:lnTo>
                                  <a:pt x="1406296" y="288031"/>
                                </a:lnTo>
                                <a:lnTo>
                                  <a:pt x="1328297" y="288031"/>
                                </a:lnTo>
                                <a:close/>
                                <a:moveTo>
                                  <a:pt x="1030297" y="0"/>
                                </a:moveTo>
                                <a:lnTo>
                                  <a:pt x="1069917" y="0"/>
                                </a:lnTo>
                                <a:lnTo>
                                  <a:pt x="1305060" y="288031"/>
                                </a:lnTo>
                                <a:lnTo>
                                  <a:pt x="1265440" y="28803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07060" y="0"/>
                                </a:lnTo>
                                <a:lnTo>
                                  <a:pt x="1242203" y="288031"/>
                                </a:lnTo>
                                <a:lnTo>
                                  <a:pt x="0" y="288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F82E07">
                              <w:pPr>
                                <w:adjustRightInd w:val="0"/>
                                <w:snapToGrid w:val="0"/>
                                <w:spacing w:line="320" w:lineRule="exact"/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产品特性</w:t>
                              </w:r>
                            </w:p>
                          </w:txbxContent>
                        </wps:txbx>
                        <wps:bodyPr lIns="198000" tIns="0" bIns="0" anchor="ctr" anchorCtr="0" upright="1"/>
                      </wps:wsp>
                      <wps:wsp>
                        <wps:cNvPr id="10" name="直角三角形 3"/>
                        <wps:cNvSpPr/>
                        <wps:spPr>
                          <a:xfrm rot="10800000">
                            <a:off x="234" y="287656"/>
                            <a:ext cx="143935" cy="106039"/>
                          </a:xfrm>
                          <a:prstGeom prst="rtTriangle">
                            <a:avLst/>
                          </a:prstGeom>
                          <a:solidFill>
                            <a:srgbClr val="C55A1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1" o:spid="_x0000_s1026" o:spt="203" style="position:absolute;left:0pt;margin-left:-10.35pt;margin-top:6165.3pt;height:22.35pt;width:98.95pt;z-index:251663360;mso-width-relative:page;mso-height-relative:page;" coordorigin="3,0" coordsize="1255739,393695" o:gfxdata="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">
                <o:lock v:ext="edit" aspectratio="t"/>
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4oRnAbwAAADa&#10;AAAADwAAAGRycy9kb3ducmV2LnhtbEWPQWvCQBSE7wX/w/KE3pqNhcY0dfUgCB6rRtDbI/uSDWbf&#10;huzWWH99tyB4HGbmG2axutlOXGnwrWMFsyQFQVw53XKjoDxs3nIQPiBr7ByTgl/ysFpOXhZYaDfy&#10;jq770IgIYV+gAhNCX0jpK0MWfeJ64ujVbrAYohwaqQccI9x28j1NM2mx5bhgsKe1oeqy/7EK8nrc&#10;5Of59vRtjnl5+JiPd5k1Sr1OZ+kXiEC38Aw/2lut4BP+r8Qb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EZwG8AAAA&#10;2gAAAA8AAAAAAAAAAQAgAAAAIgAAAGRycy9kb3ducmV2LnhtbFBLAQIUABQAAAAIAIdO4kAzLwWe&#10;OwAAADkAAAAQAAAAAAAAAAEAIAAAAAsBAABkcnMvc2hhcGV4bWwueG1sUEsFBgAAAAAGAAYAWwEA&#10;ALUDAAAAAA==&#10;" path="m1093154,0l1171153,0,1406296,288031,1328297,288031xm1030297,0l1069917,0,1305060,288031,1265440,288031xm0,0l1007060,0,1242203,288031,0,288031xe">
                  <v:path textboxrect="0,0,1406296,288031" o:connectlocs="976121,0;1045770,0;1255739,287656;1186090,287656;919994,0;955372,0;1165341,287656;1129962,287656;0,0;899244,0;1109213,287656;0,287656" o:connectangles="0,0,0,0,0,0,0,0,0,0,0,0"/>
                  <v:fill on="t" focussize="0,0"/>
                  <v:stroke on="f"/>
                  <v:imagedata o:title=""/>
                  <o:lock v:ext="edit" aspectratio="f"/>
                  <v:textbox inset="5.5mm,0mm,2.54mm,0mm">
                    <w:txbxContent>
                      <w:p w14:paraId="7FF82E07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产品特性</w:t>
                        </w:r>
                      </w:p>
                    </w:txbxContent>
                  </v:textbox>
                </v:shape>
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yDMyVr4AAADb&#10;AAAADwAAAGRycy9kb3ducmV2LnhtbEWPQWvCQBCF7wX/wzKFXkrdWKhIdA1UKG2gF6Pep9kxCcnO&#10;xuxWo7++cyh4m+G9ee+bVTa6Tp1pCI1nA7NpAoq49LbhysB+9/GyABUissXOMxm4UoBsPXlYYWr9&#10;hbd0LmKlJIRDigbqGPtU61DW5DBMfU8s2tEPDqOsQ6XtgBcJd51+TZK5dtiwNNTY06amsi1+nYH2&#10;+fDtd277cyrz28l/FnmI72/GPD3OkiWoSGO8m/+vv6zgC738IgPo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MyV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720" w:right="720" w:bottom="720" w:left="720" w:header="0" w:footer="0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??朢痽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迷你简特细等线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4E17F3">
    <w:pPr>
      <w:pStyle w:val="4"/>
      <w:pBdr>
        <w:top w:val="thickThinMediumGap" w:color="ED7D31" w:sz="24" w:space="1"/>
      </w:pBdr>
      <w:ind w:firstLine="542" w:firstLineChars="300"/>
      <w:rPr>
        <w:rFonts w:ascii="黑体" w:hAnsi="黑体" w:eastAsia="黑体" w:cs="黑体"/>
        <w:b/>
        <w:bCs/>
        <w:color w:val="000000"/>
      </w:rPr>
    </w:pPr>
    <w:r>
      <w:rPr>
        <w:rFonts w:hint="eastAsia" w:ascii="黑体" w:hAnsi="黑体" w:eastAsia="黑体" w:cs="黑体"/>
        <w:b/>
        <w:bCs/>
      </w:rPr>
      <w:t>地址</w:t>
    </w:r>
    <w:r>
      <w:rPr>
        <w:rFonts w:hint="eastAsia" w:ascii="黑体" w:hAnsi="黑体" w:eastAsia="黑体" w:cs="黑体"/>
        <w:b/>
        <w:bCs/>
        <w:color w:val="000000"/>
      </w:rPr>
      <w:t>：厦门市软件园三期</w:t>
    </w:r>
    <w:r>
      <w:rPr>
        <w:rFonts w:ascii="黑体" w:hAnsi="黑体" w:eastAsia="黑体" w:cs="黑体"/>
        <w:b/>
        <w:bCs/>
        <w:color w:val="000000"/>
      </w:rPr>
      <w:t>C10</w:t>
    </w:r>
    <w:r>
      <w:rPr>
        <w:rFonts w:hint="eastAsia" w:ascii="黑体" w:hAnsi="黑体" w:eastAsia="黑体" w:cs="黑体"/>
        <w:b/>
        <w:bCs/>
        <w:color w:val="000000"/>
      </w:rPr>
      <w:t>栋</w:t>
    </w:r>
    <w:r>
      <w:rPr>
        <w:rFonts w:ascii="黑体" w:hAnsi="黑体" w:eastAsia="黑体" w:cs="黑体"/>
        <w:b/>
        <w:bCs/>
        <w:color w:val="000000"/>
      </w:rPr>
      <w:t>802</w:t>
    </w:r>
    <w:r>
      <w:rPr>
        <w:rFonts w:hint="eastAsia" w:ascii="黑体" w:hAnsi="黑体" w:eastAsia="黑体" w:cs="黑体"/>
        <w:b/>
        <w:bCs/>
        <w:color w:val="000000"/>
      </w:rPr>
      <w:t>室</w:t>
    </w:r>
    <w:r>
      <w:rPr>
        <w:rFonts w:ascii="黑体" w:hAnsi="黑体" w:eastAsia="黑体" w:cs="黑体"/>
        <w:b/>
        <w:bCs/>
        <w:color w:val="000000"/>
      </w:rPr>
      <w:t>-7-8</w:t>
    </w:r>
    <w:r>
      <w:rPr>
        <w:rFonts w:hint="eastAsia" w:ascii="黑体" w:hAnsi="黑体" w:eastAsia="黑体" w:cs="黑体"/>
        <w:b/>
        <w:bCs/>
        <w:color w:val="000000"/>
      </w:rPr>
      <w:t>单元</w:t>
    </w:r>
    <w:r>
      <w:rPr>
        <w:rFonts w:ascii="黑体" w:hAnsi="黑体" w:eastAsia="黑体" w:cs="黑体"/>
        <w:b/>
        <w:bCs/>
        <w:color w:val="000000"/>
      </w:rPr>
      <w:t xml:space="preserve">                 </w:t>
    </w:r>
    <w:r>
      <w:rPr>
        <w:rFonts w:ascii="黑体" w:hAnsi="黑体" w:eastAsia="黑体" w:cs="黑体"/>
        <w:b/>
        <w:bCs/>
        <w:color w:val="000000"/>
        <w:lang w:val="en-IE"/>
      </w:rPr>
      <w:t xml:space="preserve">   </w:t>
    </w:r>
    <w:r>
      <w:rPr>
        <w:rFonts w:ascii="黑体" w:hAnsi="黑体" w:eastAsia="黑体" w:cs="黑体"/>
        <w:b/>
        <w:bCs/>
        <w:color w:val="000000"/>
      </w:rPr>
      <w:t xml:space="preserve">    </w:t>
    </w:r>
    <w:r>
      <w:rPr>
        <w:rFonts w:ascii="黑体" w:hAnsi="黑体" w:eastAsia="黑体" w:cs="黑体"/>
        <w:b/>
        <w:bCs/>
        <w:color w:val="000000"/>
        <w:sz w:val="16"/>
        <w:szCs w:val="16"/>
      </w:rPr>
      <w:t xml:space="preserve">    </w:t>
    </w:r>
    <w:r>
      <w:rPr>
        <w:rFonts w:hint="eastAsia" w:ascii="黑体" w:hAnsi="黑体" w:eastAsia="黑体" w:cs="黑体"/>
        <w:b/>
        <w:bCs/>
        <w:color w:val="000000"/>
      </w:rPr>
      <w:t>电话</w:t>
    </w:r>
    <w:r>
      <w:rPr>
        <w:rFonts w:ascii="黑体" w:hAnsi="黑体" w:eastAsia="黑体" w:cs="黑体"/>
        <w:b/>
        <w:bCs/>
        <w:color w:val="000000"/>
      </w:rPr>
      <w:t>/TEL:+86-592-5902655</w:t>
    </w:r>
  </w:p>
  <w:p w14:paraId="78DDB891">
    <w:pPr>
      <w:pStyle w:val="4"/>
      <w:ind w:firstLine="540" w:firstLineChars="300"/>
      <w:rPr>
        <w:rFonts w:ascii="黑体" w:hAnsi="黑体" w:eastAsia="黑体" w:cs="黑体"/>
        <w:b/>
        <w:bCs/>
        <w:color w:val="000000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3331845</wp:posOffset>
              </wp:positionH>
              <wp:positionV relativeFrom="paragraph">
                <wp:posOffset>90170</wp:posOffset>
              </wp:positionV>
              <wp:extent cx="58420" cy="139700"/>
              <wp:effectExtent l="0" t="0" r="0" b="0"/>
              <wp:wrapNone/>
              <wp:docPr id="68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436983F">
                          <w:pPr>
                            <w:pStyle w:val="4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6" o:spid="_x0000_s1026" o:spt="1" style="position:absolute;left:0pt;margin-left:262.35pt;margin-top:7.1pt;height:11pt;width:4.6pt;mso-position-horizontal-relative:margin;mso-wrap-style:none;z-index:251668480;mso-width-relative:page;mso-height-relative:page;" filled="f" stroked="f" coordsize="21600,21600" o:gfxdata="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kyODNcAAAAJAQAADwAA&#10;AAAAAAABACAAAAAiAAAAZHJzL2Rvd25yZXYueG1sUEsBAhQAFAAAAAgAh07iQIO+d/DeAQAAvQMA&#10;AA4AAAAAAAAAAQAgAAAAJgEAAGRycy9lMm9Eb2MueG1sUEsFBgAAAAAGAAYAWQEAAH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436983F">
                    <w:pPr>
                      <w:pStyle w:val="4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rFonts w:hint="eastAsia" w:ascii="黑体" w:hAnsi="黑体" w:eastAsia="黑体" w:cs="黑体"/>
        <w:b/>
        <w:bCs/>
        <w:color w:val="000000"/>
      </w:rPr>
      <w:t>网址</w:t>
    </w:r>
    <w:r>
      <w:rPr>
        <w:rFonts w:ascii="黑体" w:hAnsi="黑体" w:eastAsia="黑体" w:cs="黑体"/>
        <w:b/>
        <w:bCs/>
        <w:color w:val="000000"/>
      </w:rPr>
      <w:t xml:space="preserve">:https://www.caimore.com                                           Email:caimore@caimore.com </w:t>
    </w:r>
  </w:p>
  <w:p w14:paraId="79139FB6">
    <w:pPr>
      <w:pStyle w:val="4"/>
      <w:rPr>
        <w:rFonts w:ascii="黑体" w:hAnsi="黑体" w:eastAsia="黑体" w:cs="黑体"/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25BCF">
    <w:pPr>
      <w:pStyle w:val="4"/>
    </w:pPr>
  </w:p>
  <w:p w14:paraId="5545E84E">
    <w:pPr>
      <w:pStyle w:val="4"/>
      <w:pBdr>
        <w:top w:val="thickThinMediumGap" w:color="ED7D31" w:sz="24" w:space="1"/>
      </w:pBdr>
      <w:ind w:firstLine="542" w:firstLineChars="300"/>
      <w:rPr>
        <w:rFonts w:ascii="黑体" w:hAnsi="黑体" w:eastAsia="黑体" w:cs="黑体"/>
        <w:b/>
        <w:bCs/>
        <w:color w:val="000000"/>
      </w:rPr>
    </w:pPr>
    <w:r>
      <w:rPr>
        <w:rFonts w:hint="eastAsia" w:ascii="黑体" w:hAnsi="黑体" w:eastAsia="黑体" w:cs="黑体"/>
        <w:b/>
        <w:bCs/>
      </w:rPr>
      <w:t>地址</w:t>
    </w:r>
    <w:r>
      <w:rPr>
        <w:rFonts w:hint="eastAsia" w:ascii="黑体" w:hAnsi="黑体" w:eastAsia="黑体" w:cs="黑体"/>
        <w:b/>
        <w:bCs/>
        <w:color w:val="000000"/>
      </w:rPr>
      <w:t>：厦门市软件园三期</w:t>
    </w:r>
    <w:r>
      <w:rPr>
        <w:rFonts w:ascii="黑体" w:hAnsi="黑体" w:eastAsia="黑体" w:cs="黑体"/>
        <w:b/>
        <w:bCs/>
        <w:color w:val="000000"/>
      </w:rPr>
      <w:t>C10</w:t>
    </w:r>
    <w:r>
      <w:rPr>
        <w:rFonts w:hint="eastAsia" w:ascii="黑体" w:hAnsi="黑体" w:eastAsia="黑体" w:cs="黑体"/>
        <w:b/>
        <w:bCs/>
        <w:color w:val="000000"/>
      </w:rPr>
      <w:t>栋</w:t>
    </w:r>
    <w:r>
      <w:rPr>
        <w:rFonts w:ascii="黑体" w:hAnsi="黑体" w:eastAsia="黑体" w:cs="黑体"/>
        <w:b/>
        <w:bCs/>
        <w:color w:val="000000"/>
      </w:rPr>
      <w:t>802</w:t>
    </w:r>
    <w:r>
      <w:rPr>
        <w:rFonts w:hint="eastAsia" w:ascii="黑体" w:hAnsi="黑体" w:eastAsia="黑体" w:cs="黑体"/>
        <w:b/>
        <w:bCs/>
        <w:color w:val="000000"/>
      </w:rPr>
      <w:t>室</w:t>
    </w:r>
    <w:r>
      <w:rPr>
        <w:rFonts w:ascii="黑体" w:hAnsi="黑体" w:eastAsia="黑体" w:cs="黑体"/>
        <w:b/>
        <w:bCs/>
        <w:color w:val="000000"/>
      </w:rPr>
      <w:t>-7-8</w:t>
    </w:r>
    <w:r>
      <w:rPr>
        <w:rFonts w:hint="eastAsia" w:ascii="黑体" w:hAnsi="黑体" w:eastAsia="黑体" w:cs="黑体"/>
        <w:b/>
        <w:bCs/>
        <w:color w:val="000000"/>
      </w:rPr>
      <w:t>单元</w:t>
    </w:r>
    <w:r>
      <w:rPr>
        <w:rFonts w:ascii="黑体" w:hAnsi="黑体" w:eastAsia="黑体" w:cs="黑体"/>
        <w:b/>
        <w:bCs/>
        <w:color w:val="000000"/>
      </w:rPr>
      <w:t xml:space="preserve">                 </w:t>
    </w:r>
    <w:r>
      <w:rPr>
        <w:rFonts w:ascii="黑体" w:hAnsi="黑体" w:eastAsia="黑体" w:cs="黑体"/>
        <w:b/>
        <w:bCs/>
        <w:color w:val="000000"/>
        <w:lang w:val="en-IE"/>
      </w:rPr>
      <w:t xml:space="preserve">   </w:t>
    </w:r>
    <w:r>
      <w:rPr>
        <w:rFonts w:ascii="黑体" w:hAnsi="黑体" w:eastAsia="黑体" w:cs="黑体"/>
        <w:b/>
        <w:bCs/>
        <w:color w:val="000000"/>
      </w:rPr>
      <w:t xml:space="preserve">    </w:t>
    </w:r>
    <w:r>
      <w:rPr>
        <w:rFonts w:ascii="黑体" w:hAnsi="黑体" w:eastAsia="黑体" w:cs="黑体"/>
        <w:b/>
        <w:bCs/>
        <w:color w:val="000000"/>
        <w:sz w:val="16"/>
        <w:szCs w:val="16"/>
      </w:rPr>
      <w:t xml:space="preserve">    </w:t>
    </w:r>
    <w:r>
      <w:rPr>
        <w:rFonts w:hint="eastAsia" w:ascii="黑体" w:hAnsi="黑体" w:eastAsia="黑体" w:cs="黑体"/>
        <w:b/>
        <w:bCs/>
        <w:color w:val="000000"/>
      </w:rPr>
      <w:t>电话</w:t>
    </w:r>
    <w:r>
      <w:rPr>
        <w:rFonts w:ascii="黑体" w:hAnsi="黑体" w:eastAsia="黑体" w:cs="黑体"/>
        <w:b/>
        <w:bCs/>
        <w:color w:val="000000"/>
      </w:rPr>
      <w:t>/TEL:+86-592-5902655</w:t>
    </w:r>
  </w:p>
  <w:p w14:paraId="467734FA">
    <w:pPr>
      <w:pStyle w:val="4"/>
      <w:ind w:firstLine="540" w:firstLineChars="300"/>
      <w:rPr>
        <w:rFonts w:ascii="黑体" w:hAnsi="黑体" w:eastAsia="黑体" w:cs="黑体"/>
        <w:b/>
        <w:bCs/>
        <w:color w:val="000000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3293745</wp:posOffset>
              </wp:positionH>
              <wp:positionV relativeFrom="paragraph">
                <wp:posOffset>121285</wp:posOffset>
              </wp:positionV>
              <wp:extent cx="58420" cy="139700"/>
              <wp:effectExtent l="0" t="0" r="0" b="0"/>
              <wp:wrapNone/>
              <wp:docPr id="67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4A79346">
                          <w:pPr>
                            <w:pStyle w:val="4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6" o:spid="_x0000_s1026" o:spt="1" style="position:absolute;left:0pt;margin-left:259.35pt;margin-top:9.55pt;height:11pt;width:4.6pt;mso-position-horizontal-relative:margin;mso-wrap-style:none;z-index:251668480;mso-width-relative:page;mso-height-relative:page;" filled="f" stroked="f" coordsize="21600,21600" o:gfxdata="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pBjlr1gAAAAkBAAAPAAAA&#10;AAAAAAEAIAAAACIAAABkcnMvZG93bnJldi54bWxQSwECFAAUAAAACACHTuJAk/ZsAd4BAAC9AwAA&#10;DgAAAAAAAAABACAAAAAlAQAAZHJzL2Uyb0RvYy54bWxQSwUGAAAAAAYABgBZAQAAd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4A79346">
                    <w:pPr>
                      <w:pStyle w:val="4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rFonts w:hint="eastAsia" w:ascii="黑体" w:hAnsi="黑体" w:eastAsia="黑体" w:cs="黑体"/>
        <w:b/>
        <w:bCs/>
        <w:color w:val="000000"/>
      </w:rPr>
      <w:t>网址</w:t>
    </w:r>
    <w:r>
      <w:rPr>
        <w:rFonts w:ascii="黑体" w:hAnsi="黑体" w:eastAsia="黑体" w:cs="黑体"/>
        <w:b/>
        <w:bCs/>
        <w:color w:val="000000"/>
      </w:rPr>
      <w:t xml:space="preserve">:https://www.caimore.com                                          Email:caimore@caimore.com </w:t>
    </w:r>
  </w:p>
  <w:p w14:paraId="369C21DF">
    <w:pPr>
      <w:pStyle w:val="4"/>
      <w:rPr>
        <w:rFonts w:ascii="黑体" w:hAnsi="黑体" w:eastAsia="黑体" w:cs="黑体"/>
        <w:b/>
        <w:bCs/>
        <w:color w:val="00000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91B6E">
    <w:pPr>
      <w:pStyle w:val="5"/>
      <w:pBdr>
        <w:bottom w:val="none" w:color="auto" w:sz="0" w:space="0"/>
      </w:pBdr>
      <w:ind w:left="1361" w:leftChars="648" w:right="-1050" w:rightChars="-500"/>
      <w:rPr>
        <w:rFonts w:cs="Times New Roman"/>
        <w:lang w:val="en-IE"/>
      </w:rPr>
    </w:pPr>
    <w: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-463550</wp:posOffset>
          </wp:positionH>
          <wp:positionV relativeFrom="paragraph">
            <wp:posOffset>0</wp:posOffset>
          </wp:positionV>
          <wp:extent cx="7539355" cy="808990"/>
          <wp:effectExtent l="0" t="0" r="4445" b="1905"/>
          <wp:wrapSquare wrapText="bothSides"/>
          <wp:docPr id="65" name="图片 20" descr="123456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图片 20" descr="123456_画板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-322580</wp:posOffset>
          </wp:positionH>
          <wp:positionV relativeFrom="paragraph">
            <wp:posOffset>85090</wp:posOffset>
          </wp:positionV>
          <wp:extent cx="539750" cy="650240"/>
          <wp:effectExtent l="0" t="0" r="6350" b="10160"/>
          <wp:wrapNone/>
          <wp:docPr id="66" name="图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2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975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286385</wp:posOffset>
              </wp:positionH>
              <wp:positionV relativeFrom="paragraph">
                <wp:posOffset>104775</wp:posOffset>
              </wp:positionV>
              <wp:extent cx="4321175" cy="713740"/>
              <wp:effectExtent l="0" t="0" r="0" b="0"/>
              <wp:wrapNone/>
              <wp:docPr id="6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1175" cy="713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1A25EF">
                          <w:pPr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  <w:t>CM520-52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  <w:t>系列技术参数</w:t>
                          </w:r>
                        </w:p>
                        <w:p w14:paraId="0660C8BF">
                          <w:pPr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2.55pt;margin-top:8.25pt;height:56.2pt;width:340.25pt;mso-position-horizontal-relative:margin;z-index:251669504;mso-width-relative:page;mso-height-relative:page;" filled="f" stroked="f" coordsize="21600,21600" o:gfxdata="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5YPYR&#10;1wAAAAkBAAAPAAAAAAAAAAEAIAAAACIAAABkcnMvZG93bnJldi54bWxQSwECFAAUAAAACACHTuJA&#10;23nPprABAABP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>
                <w:txbxContent>
                  <w:p w14:paraId="021A25EF">
                    <w:pPr>
                      <w:rPr>
                        <w:rFonts w:ascii="微软雅黑" w:hAnsi="微软雅黑" w:eastAsia="微软雅黑" w:cs="Times New Roman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  <w:t>CM520-52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  <w:t>系列技术参数</w:t>
                    </w:r>
                  </w:p>
                  <w:p w14:paraId="0660C8BF">
                    <w:pPr>
                      <w:rPr>
                        <w:rFonts w:ascii="微软雅黑" w:hAnsi="微软雅黑" w:eastAsia="微软雅黑" w:cs="Times New Roman"/>
                        <w:b/>
                        <w:bCs/>
                        <w:i/>
                        <w:iCs/>
                        <w:sz w:val="44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DDFC9E0">
    <w:pPr>
      <w:pStyle w:val="5"/>
      <w:pBdr>
        <w:bottom w:val="none" w:color="auto" w:sz="0" w:space="0"/>
      </w:pBdr>
      <w:ind w:left="1361" w:leftChars="648" w:right="-1050" w:rightChars="-500"/>
      <w:rPr>
        <w:rFonts w:cs="Times New Roman"/>
        <w:lang w:val="en-IE"/>
      </w:rPr>
    </w:pPr>
  </w:p>
  <w:p w14:paraId="04B89F92">
    <w:pPr>
      <w:pStyle w:val="5"/>
      <w:pBdr>
        <w:bottom w:val="none" w:color="auto" w:sz="0" w:space="0"/>
      </w:pBdr>
      <w:ind w:left="1361" w:leftChars="648" w:right="-1050" w:rightChars="-500"/>
      <w:rPr>
        <w:rFonts w:cs="Times New Roman"/>
        <w:lang w:val="en-IE"/>
      </w:rPr>
    </w:pPr>
  </w:p>
  <w:p w14:paraId="75A71EF8">
    <w:pPr>
      <w:pStyle w:val="5"/>
      <w:pBdr>
        <w:bottom w:val="none" w:color="auto" w:sz="0" w:space="0"/>
      </w:pBdr>
      <w:ind w:left="1361" w:leftChars="648" w:right="-1050" w:rightChars="-500"/>
      <w:rPr>
        <w:rFonts w:cs="Times New Roman"/>
        <w:lang w:val="en-IE"/>
      </w:rPr>
    </w:pPr>
  </w:p>
  <w:p w14:paraId="348F8D44">
    <w:pPr>
      <w:pStyle w:val="5"/>
      <w:pBdr>
        <w:bottom w:val="none" w:color="auto" w:sz="0" w:space="0"/>
      </w:pBdr>
      <w:ind w:left="1361" w:leftChars="648" w:right="-1050" w:rightChars="-500"/>
      <w:rPr>
        <w:rFonts w:cs="Times New Roman"/>
        <w:lang w:val="en-IE"/>
      </w:rPr>
    </w:pPr>
  </w:p>
  <w:p w14:paraId="35279D5E">
    <w:pPr>
      <w:pStyle w:val="5"/>
      <w:pBdr>
        <w:bottom w:val="none" w:color="auto" w:sz="0" w:space="0"/>
      </w:pBdr>
      <w:ind w:left="1361" w:leftChars="648" w:right="-1050" w:rightChars="-500"/>
      <w:rPr>
        <w:rFonts w:cs="Times New Roman"/>
        <w:lang w:val="en-I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11B17">
    <w:pPr>
      <w:pStyle w:val="5"/>
      <w:pBdr>
        <w:bottom w:val="none" w:color="auto" w:sz="0" w:space="0"/>
      </w:pBdr>
      <w:ind w:left="-1050" w:leftChars="-500" w:right="-1050" w:rightChars="-500"/>
      <w:jc w:val="both"/>
      <w:rPr>
        <w:lang w:val="en-IE"/>
      </w:rPr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posOffset>584835</wp:posOffset>
              </wp:positionH>
              <wp:positionV relativeFrom="paragraph">
                <wp:posOffset>149225</wp:posOffset>
              </wp:positionV>
              <wp:extent cx="4321175" cy="713740"/>
              <wp:effectExtent l="0" t="0" r="0" b="0"/>
              <wp:wrapNone/>
              <wp:docPr id="70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1175" cy="713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E919BD">
                          <w:pPr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  <w:t>CM520-52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  <w:t>系列技术参数</w:t>
                          </w:r>
                        </w:p>
                        <w:p w14:paraId="1BACD0C6">
                          <w:pPr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i/>
                              <w:iCs/>
                              <w:color w:val="000000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46.05pt;margin-top:11.75pt;height:56.2pt;width:340.25pt;mso-position-horizontal-relative:margin;z-index:251670528;mso-width-relative:page;mso-height-relative:page;" filled="f" stroked="f" coordsize="21600,21600" o:gfxdata="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8skEzX&#10;AAAACQEAAA8AAAAAAAAAAQAgAAAAIgAAAGRycy9kb3ducmV2LnhtbFBLAQIUABQAAAAIAIdO4kD3&#10;vq0jrwEAAE8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>
                <w:txbxContent>
                  <w:p w14:paraId="20E919BD">
                    <w:pPr>
                      <w:rPr>
                        <w:rFonts w:ascii="微软雅黑" w:hAnsi="微软雅黑" w:eastAsia="微软雅黑" w:cs="Times New Roman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  <w:t>CM520-52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  <w:t>系列技术参数</w:t>
                    </w:r>
                  </w:p>
                  <w:p w14:paraId="1BACD0C6">
                    <w:pPr>
                      <w:rPr>
                        <w:rFonts w:ascii="微软雅黑" w:hAnsi="微软雅黑" w:eastAsia="微软雅黑" w:cs="Times New Roman"/>
                        <w:b/>
                        <w:bCs/>
                        <w:i/>
                        <w:iCs/>
                        <w:color w:val="000000"/>
                        <w:sz w:val="44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-125730</wp:posOffset>
          </wp:positionH>
          <wp:positionV relativeFrom="paragraph">
            <wp:posOffset>104140</wp:posOffset>
          </wp:positionV>
          <wp:extent cx="539750" cy="650240"/>
          <wp:effectExtent l="0" t="0" r="6350" b="10160"/>
          <wp:wrapNone/>
          <wp:docPr id="64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图片 3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75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Times New Roman"/>
      </w:rPr>
      <w:drawing>
        <wp:inline distT="0" distB="0" distL="114300" distR="114300">
          <wp:extent cx="7772400" cy="1257300"/>
          <wp:effectExtent l="0" t="0" r="0" b="0"/>
          <wp:docPr id="71" name="图片 8" descr="123456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图片 8" descr="123456_画板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24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IE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891324"/>
    <w:multiLevelType w:val="singleLevel"/>
    <w:tmpl w:val="96891324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A48C59FE"/>
    <w:multiLevelType w:val="singleLevel"/>
    <w:tmpl w:val="A48C59F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B7F6AD2B"/>
    <w:multiLevelType w:val="singleLevel"/>
    <w:tmpl w:val="B7F6AD2B"/>
    <w:lvl w:ilvl="0" w:tentative="0">
      <w:start w:val="1"/>
      <w:numFmt w:val="decimal"/>
      <w:suff w:val="space"/>
      <w:lvlText w:val="(%1)"/>
      <w:lvlJc w:val="left"/>
    </w:lvl>
  </w:abstractNum>
  <w:abstractNum w:abstractNumId="3">
    <w:nsid w:val="D6D2B2C3"/>
    <w:multiLevelType w:val="singleLevel"/>
    <w:tmpl w:val="D6D2B2C3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78F8341E"/>
    <w:multiLevelType w:val="singleLevel"/>
    <w:tmpl w:val="78F8341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hMDAzMDM4ZDQ3OWNjNmVmNjUzNDZlMTY4YWQ4ZDYifQ=="/>
  </w:docVars>
  <w:rsids>
    <w:rsidRoot w:val="00044335"/>
    <w:rsid w:val="00044335"/>
    <w:rsid w:val="000444A8"/>
    <w:rsid w:val="00044DF6"/>
    <w:rsid w:val="000B56C0"/>
    <w:rsid w:val="000C1E94"/>
    <w:rsid w:val="000E11AC"/>
    <w:rsid w:val="000E4A83"/>
    <w:rsid w:val="00136308"/>
    <w:rsid w:val="00144323"/>
    <w:rsid w:val="00194399"/>
    <w:rsid w:val="001E74C5"/>
    <w:rsid w:val="00223AEC"/>
    <w:rsid w:val="002544A2"/>
    <w:rsid w:val="002A4EC3"/>
    <w:rsid w:val="002D0547"/>
    <w:rsid w:val="00303D51"/>
    <w:rsid w:val="003D6F83"/>
    <w:rsid w:val="003E1FB0"/>
    <w:rsid w:val="003E39E5"/>
    <w:rsid w:val="00400AAE"/>
    <w:rsid w:val="00492C4F"/>
    <w:rsid w:val="004C10CA"/>
    <w:rsid w:val="005247D7"/>
    <w:rsid w:val="00542274"/>
    <w:rsid w:val="005B10C6"/>
    <w:rsid w:val="005B3490"/>
    <w:rsid w:val="005C08FF"/>
    <w:rsid w:val="00692C05"/>
    <w:rsid w:val="006A18E0"/>
    <w:rsid w:val="007258E2"/>
    <w:rsid w:val="00762AC6"/>
    <w:rsid w:val="00763E9C"/>
    <w:rsid w:val="00802B5B"/>
    <w:rsid w:val="00804D93"/>
    <w:rsid w:val="00835400"/>
    <w:rsid w:val="00864D60"/>
    <w:rsid w:val="008F6E6E"/>
    <w:rsid w:val="0091232C"/>
    <w:rsid w:val="00913849"/>
    <w:rsid w:val="00946014"/>
    <w:rsid w:val="0097583F"/>
    <w:rsid w:val="00985DFA"/>
    <w:rsid w:val="009E56F8"/>
    <w:rsid w:val="009F5ABC"/>
    <w:rsid w:val="00A16E9D"/>
    <w:rsid w:val="00A57023"/>
    <w:rsid w:val="00B320DB"/>
    <w:rsid w:val="00B57794"/>
    <w:rsid w:val="00BC2CCB"/>
    <w:rsid w:val="00BF0B79"/>
    <w:rsid w:val="00C006D9"/>
    <w:rsid w:val="00C17BF5"/>
    <w:rsid w:val="00C452EA"/>
    <w:rsid w:val="00D218EB"/>
    <w:rsid w:val="00DA0F4B"/>
    <w:rsid w:val="00DA5413"/>
    <w:rsid w:val="00DE2F73"/>
    <w:rsid w:val="00E20A87"/>
    <w:rsid w:val="00E53540"/>
    <w:rsid w:val="00E62615"/>
    <w:rsid w:val="00EB145C"/>
    <w:rsid w:val="00EC178F"/>
    <w:rsid w:val="00EC252D"/>
    <w:rsid w:val="00F85CC6"/>
    <w:rsid w:val="016438CD"/>
    <w:rsid w:val="01DB3D14"/>
    <w:rsid w:val="01E92F42"/>
    <w:rsid w:val="034403A4"/>
    <w:rsid w:val="03751E91"/>
    <w:rsid w:val="040D42FA"/>
    <w:rsid w:val="046A423C"/>
    <w:rsid w:val="04CE59AF"/>
    <w:rsid w:val="04F419D9"/>
    <w:rsid w:val="051E26BE"/>
    <w:rsid w:val="0525464B"/>
    <w:rsid w:val="0564084E"/>
    <w:rsid w:val="05F67D64"/>
    <w:rsid w:val="05FD48BE"/>
    <w:rsid w:val="06571A6D"/>
    <w:rsid w:val="06D86FAE"/>
    <w:rsid w:val="06D93B12"/>
    <w:rsid w:val="07030D7B"/>
    <w:rsid w:val="071074C3"/>
    <w:rsid w:val="074137AA"/>
    <w:rsid w:val="07793094"/>
    <w:rsid w:val="07C13175"/>
    <w:rsid w:val="08784771"/>
    <w:rsid w:val="09854F15"/>
    <w:rsid w:val="0A051FDA"/>
    <w:rsid w:val="0AC647C2"/>
    <w:rsid w:val="0AF94B3F"/>
    <w:rsid w:val="0BA1420D"/>
    <w:rsid w:val="0BE1433A"/>
    <w:rsid w:val="0BF94E06"/>
    <w:rsid w:val="0C142F59"/>
    <w:rsid w:val="0C7D6B7F"/>
    <w:rsid w:val="0C8975D5"/>
    <w:rsid w:val="0D743EDF"/>
    <w:rsid w:val="0E931480"/>
    <w:rsid w:val="0EA50F6A"/>
    <w:rsid w:val="0EE8779B"/>
    <w:rsid w:val="0EF97AF6"/>
    <w:rsid w:val="0F1A0372"/>
    <w:rsid w:val="0F684565"/>
    <w:rsid w:val="0FAE4DC5"/>
    <w:rsid w:val="10923257"/>
    <w:rsid w:val="10C5559E"/>
    <w:rsid w:val="11840457"/>
    <w:rsid w:val="129D42A2"/>
    <w:rsid w:val="12F31522"/>
    <w:rsid w:val="12F80153"/>
    <w:rsid w:val="13471647"/>
    <w:rsid w:val="13787DCF"/>
    <w:rsid w:val="13936861"/>
    <w:rsid w:val="13C811CA"/>
    <w:rsid w:val="13E55DA6"/>
    <w:rsid w:val="151371A0"/>
    <w:rsid w:val="15437A84"/>
    <w:rsid w:val="15AC53B8"/>
    <w:rsid w:val="17920072"/>
    <w:rsid w:val="19044F3C"/>
    <w:rsid w:val="19302BFE"/>
    <w:rsid w:val="1A1F62BE"/>
    <w:rsid w:val="1A4421DD"/>
    <w:rsid w:val="1A47336F"/>
    <w:rsid w:val="1AD239BD"/>
    <w:rsid w:val="1AED2CFB"/>
    <w:rsid w:val="1B426B5F"/>
    <w:rsid w:val="1BB158AD"/>
    <w:rsid w:val="1E0B4D51"/>
    <w:rsid w:val="1E6F1345"/>
    <w:rsid w:val="1EF503D0"/>
    <w:rsid w:val="1F6D7AF6"/>
    <w:rsid w:val="213E1A2D"/>
    <w:rsid w:val="215F5031"/>
    <w:rsid w:val="21DB7725"/>
    <w:rsid w:val="21FD7A5D"/>
    <w:rsid w:val="22282AEF"/>
    <w:rsid w:val="22FB2CEF"/>
    <w:rsid w:val="23491F39"/>
    <w:rsid w:val="239F2777"/>
    <w:rsid w:val="24143EE9"/>
    <w:rsid w:val="248D7142"/>
    <w:rsid w:val="2513796B"/>
    <w:rsid w:val="254638DA"/>
    <w:rsid w:val="25BE3CC8"/>
    <w:rsid w:val="26127ABA"/>
    <w:rsid w:val="264423CF"/>
    <w:rsid w:val="26CC5EBA"/>
    <w:rsid w:val="26DC0682"/>
    <w:rsid w:val="2714160F"/>
    <w:rsid w:val="275D2991"/>
    <w:rsid w:val="27E026C6"/>
    <w:rsid w:val="28FF77E0"/>
    <w:rsid w:val="29387837"/>
    <w:rsid w:val="294B13FC"/>
    <w:rsid w:val="29822362"/>
    <w:rsid w:val="2A8B55B4"/>
    <w:rsid w:val="2B0F62BD"/>
    <w:rsid w:val="2B9409BB"/>
    <w:rsid w:val="2BAD0B46"/>
    <w:rsid w:val="2BCA60F5"/>
    <w:rsid w:val="2C15427C"/>
    <w:rsid w:val="2C82701B"/>
    <w:rsid w:val="2C947F0D"/>
    <w:rsid w:val="2CAA367F"/>
    <w:rsid w:val="2D3541D2"/>
    <w:rsid w:val="2E4D4682"/>
    <w:rsid w:val="2EF91E65"/>
    <w:rsid w:val="2F032695"/>
    <w:rsid w:val="2F1E67C9"/>
    <w:rsid w:val="304D35E0"/>
    <w:rsid w:val="30707F29"/>
    <w:rsid w:val="30AC2C26"/>
    <w:rsid w:val="30AD6C70"/>
    <w:rsid w:val="31522A38"/>
    <w:rsid w:val="31C60F59"/>
    <w:rsid w:val="31F9067D"/>
    <w:rsid w:val="32602E7E"/>
    <w:rsid w:val="32955E84"/>
    <w:rsid w:val="32FE2546"/>
    <w:rsid w:val="33A70CA7"/>
    <w:rsid w:val="33D91C17"/>
    <w:rsid w:val="343D2396"/>
    <w:rsid w:val="347E40B0"/>
    <w:rsid w:val="35935DF5"/>
    <w:rsid w:val="35C03907"/>
    <w:rsid w:val="3718014D"/>
    <w:rsid w:val="37BE62EE"/>
    <w:rsid w:val="388876D8"/>
    <w:rsid w:val="39A54CAD"/>
    <w:rsid w:val="39CD481F"/>
    <w:rsid w:val="3C5A58BF"/>
    <w:rsid w:val="3C925841"/>
    <w:rsid w:val="3CE54812"/>
    <w:rsid w:val="3D0203AC"/>
    <w:rsid w:val="3D1573A9"/>
    <w:rsid w:val="3DF6727C"/>
    <w:rsid w:val="3E8A4228"/>
    <w:rsid w:val="3F264B35"/>
    <w:rsid w:val="41272213"/>
    <w:rsid w:val="414944F9"/>
    <w:rsid w:val="414A5F02"/>
    <w:rsid w:val="41780FE0"/>
    <w:rsid w:val="419A0F7D"/>
    <w:rsid w:val="41A91A71"/>
    <w:rsid w:val="435C7C28"/>
    <w:rsid w:val="441106B5"/>
    <w:rsid w:val="441E1823"/>
    <w:rsid w:val="44A05A90"/>
    <w:rsid w:val="44F75F82"/>
    <w:rsid w:val="45027194"/>
    <w:rsid w:val="462F2A61"/>
    <w:rsid w:val="46F83CC0"/>
    <w:rsid w:val="47275AB5"/>
    <w:rsid w:val="47385407"/>
    <w:rsid w:val="474D75E1"/>
    <w:rsid w:val="499F06B5"/>
    <w:rsid w:val="4A0309FD"/>
    <w:rsid w:val="4A3E05CE"/>
    <w:rsid w:val="4B0C247A"/>
    <w:rsid w:val="4B6668B3"/>
    <w:rsid w:val="4C3A3699"/>
    <w:rsid w:val="4C9164EE"/>
    <w:rsid w:val="4D8E7176"/>
    <w:rsid w:val="4E145323"/>
    <w:rsid w:val="4E872543"/>
    <w:rsid w:val="4F32420D"/>
    <w:rsid w:val="4F32454D"/>
    <w:rsid w:val="4F4641AC"/>
    <w:rsid w:val="4F4C77FD"/>
    <w:rsid w:val="4F781BA3"/>
    <w:rsid w:val="4F905C5D"/>
    <w:rsid w:val="4FCB6460"/>
    <w:rsid w:val="500A54D3"/>
    <w:rsid w:val="52040AFF"/>
    <w:rsid w:val="520C4BCF"/>
    <w:rsid w:val="527A336A"/>
    <w:rsid w:val="52DA160D"/>
    <w:rsid w:val="52E2427A"/>
    <w:rsid w:val="543F3321"/>
    <w:rsid w:val="55FF484D"/>
    <w:rsid w:val="56B6172E"/>
    <w:rsid w:val="56DF7C4D"/>
    <w:rsid w:val="57CA63B1"/>
    <w:rsid w:val="585316E8"/>
    <w:rsid w:val="585755DE"/>
    <w:rsid w:val="587B17F0"/>
    <w:rsid w:val="591F0ED8"/>
    <w:rsid w:val="59821704"/>
    <w:rsid w:val="59880782"/>
    <w:rsid w:val="59DB30D7"/>
    <w:rsid w:val="5A2055FA"/>
    <w:rsid w:val="5A93122D"/>
    <w:rsid w:val="5BA0387A"/>
    <w:rsid w:val="5C366F0B"/>
    <w:rsid w:val="5DC44AAC"/>
    <w:rsid w:val="5DD953EE"/>
    <w:rsid w:val="5E1C30A0"/>
    <w:rsid w:val="5EDA221B"/>
    <w:rsid w:val="5F5C5679"/>
    <w:rsid w:val="60252BAF"/>
    <w:rsid w:val="61C01D32"/>
    <w:rsid w:val="62812273"/>
    <w:rsid w:val="634E28F4"/>
    <w:rsid w:val="637835F1"/>
    <w:rsid w:val="63D40E6B"/>
    <w:rsid w:val="642E4B42"/>
    <w:rsid w:val="65646263"/>
    <w:rsid w:val="661D158B"/>
    <w:rsid w:val="6652726A"/>
    <w:rsid w:val="66724229"/>
    <w:rsid w:val="668E32D6"/>
    <w:rsid w:val="66CC0AF0"/>
    <w:rsid w:val="678C0CBF"/>
    <w:rsid w:val="67FD6F7B"/>
    <w:rsid w:val="685B2A18"/>
    <w:rsid w:val="69643755"/>
    <w:rsid w:val="6B54797B"/>
    <w:rsid w:val="6B6F018F"/>
    <w:rsid w:val="6D2323E6"/>
    <w:rsid w:val="6DA5660D"/>
    <w:rsid w:val="6E1B05CB"/>
    <w:rsid w:val="6E9543B1"/>
    <w:rsid w:val="6F4E23D4"/>
    <w:rsid w:val="6FA3789E"/>
    <w:rsid w:val="70BB2DD1"/>
    <w:rsid w:val="72153983"/>
    <w:rsid w:val="72EE00CE"/>
    <w:rsid w:val="73211F07"/>
    <w:rsid w:val="73333F82"/>
    <w:rsid w:val="747E512E"/>
    <w:rsid w:val="74806F69"/>
    <w:rsid w:val="74F117AE"/>
    <w:rsid w:val="74F91D24"/>
    <w:rsid w:val="75985DB7"/>
    <w:rsid w:val="75C17AAB"/>
    <w:rsid w:val="75C612F4"/>
    <w:rsid w:val="76E63031"/>
    <w:rsid w:val="787F7D38"/>
    <w:rsid w:val="78E04BFD"/>
    <w:rsid w:val="78F64EDE"/>
    <w:rsid w:val="79116D2A"/>
    <w:rsid w:val="79655069"/>
    <w:rsid w:val="7A9052B8"/>
    <w:rsid w:val="7ABA35E6"/>
    <w:rsid w:val="7B8B2DC3"/>
    <w:rsid w:val="7BE93DBC"/>
    <w:rsid w:val="7D30704B"/>
    <w:rsid w:val="7D8C7B6A"/>
    <w:rsid w:val="7DA22648"/>
    <w:rsid w:val="7DFD5F77"/>
    <w:rsid w:val="7E142E2A"/>
    <w:rsid w:val="7E154BC6"/>
    <w:rsid w:val="7E307C52"/>
    <w:rsid w:val="7ECC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qFormat="1" w:unhideWhenUsed="0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9"/>
    <w:pPr>
      <w:outlineLvl w:val="1"/>
    </w:pPr>
    <w:rPr>
      <w:rFonts w:ascii="华文琥珀" w:hAnsi="Times New Roman" w:eastAsia="华文琥珀" w:cs="华文琥珀"/>
      <w:b/>
      <w:bCs/>
      <w:color w:val="ED7D31"/>
      <w:sz w:val="32"/>
      <w:szCs w:val="32"/>
    </w:rPr>
  </w:style>
  <w:style w:type="character" w:default="1" w:styleId="9">
    <w:name w:val="Default Paragraph Font"/>
    <w:semiHidden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semiHidden/>
    <w:qFormat/>
    <w:uiPriority w:val="99"/>
    <w:pPr>
      <w:spacing w:after="120"/>
    </w:p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99"/>
    <w:rPr>
      <w:color w:val="0000FF"/>
      <w:u w:val="single"/>
    </w:rPr>
  </w:style>
  <w:style w:type="character" w:customStyle="1" w:styleId="11">
    <w:name w:val="Heading 2 Char"/>
    <w:basedOn w:val="9"/>
    <w:link w:val="2"/>
    <w:qFormat/>
    <w:locked/>
    <w:uiPriority w:val="99"/>
    <w:rPr>
      <w:rFonts w:ascii="华文琥珀" w:hAnsi="Times New Roman" w:eastAsia="华文琥珀" w:cs="华文琥珀"/>
      <w:b/>
      <w:bCs/>
      <w:color w:val="ED7D31"/>
      <w:sz w:val="40"/>
      <w:szCs w:val="40"/>
    </w:rPr>
  </w:style>
  <w:style w:type="character" w:customStyle="1" w:styleId="12">
    <w:name w:val="Body Text Char"/>
    <w:basedOn w:val="9"/>
    <w:link w:val="3"/>
    <w:semiHidden/>
    <w:qFormat/>
    <w:locked/>
    <w:uiPriority w:val="99"/>
  </w:style>
  <w:style w:type="character" w:customStyle="1" w:styleId="13">
    <w:name w:val="Footer Char"/>
    <w:basedOn w:val="9"/>
    <w:link w:val="4"/>
    <w:qFormat/>
    <w:locked/>
    <w:uiPriority w:val="99"/>
    <w:rPr>
      <w:sz w:val="18"/>
      <w:szCs w:val="18"/>
    </w:rPr>
  </w:style>
  <w:style w:type="character" w:customStyle="1" w:styleId="14">
    <w:name w:val="Header Char"/>
    <w:basedOn w:val="9"/>
    <w:link w:val="5"/>
    <w:qFormat/>
    <w:locked/>
    <w:uiPriority w:val="99"/>
    <w:rPr>
      <w:sz w:val="18"/>
      <w:szCs w:val="18"/>
    </w:rPr>
  </w:style>
  <w:style w:type="paragraph" w:customStyle="1" w:styleId="15">
    <w:name w:val="11总结"/>
    <w:basedOn w:val="3"/>
    <w:link w:val="16"/>
    <w:qFormat/>
    <w:uiPriority w:val="99"/>
    <w:pPr>
      <w:autoSpaceDE w:val="0"/>
      <w:autoSpaceDN w:val="0"/>
      <w:spacing w:after="0" w:line="360" w:lineRule="auto"/>
      <w:jc w:val="left"/>
    </w:pPr>
    <w:rPr>
      <w:rFonts w:ascii="微软雅黑" w:hAnsi="微软雅黑" w:cs="微软雅黑"/>
      <w:b/>
      <w:bCs/>
      <w:color w:val="0000FF"/>
      <w:sz w:val="40"/>
      <w:szCs w:val="40"/>
      <w:lang w:val="zh-CN"/>
    </w:rPr>
  </w:style>
  <w:style w:type="character" w:customStyle="1" w:styleId="16">
    <w:name w:val="11总结 字符"/>
    <w:basedOn w:val="12"/>
    <w:link w:val="15"/>
    <w:qFormat/>
    <w:locked/>
    <w:uiPriority w:val="99"/>
    <w:rPr>
      <w:rFonts w:ascii="微软雅黑" w:hAnsi="微软雅黑" w:eastAsia="宋体" w:cs="微软雅黑"/>
      <w:b/>
      <w:bCs/>
      <w:color w:val="0000FF"/>
      <w:sz w:val="44"/>
      <w:szCs w:val="44"/>
      <w:lang w:val="zh-CN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table" w:customStyle="1" w:styleId="18">
    <w:name w:val="List Table 3 Accent 2"/>
    <w:qFormat/>
    <w:uiPriority w:val="99"/>
    <w:rPr>
      <w:kern w:val="0"/>
      <w:sz w:val="20"/>
      <w:szCs w:val="20"/>
    </w:rPr>
    <w:tblPr>
      <w:tblBorders>
        <w:top w:val="single" w:color="ED7D31" w:sz="4" w:space="0"/>
        <w:left w:val="single" w:color="ED7D31" w:sz="4" w:space="0"/>
        <w:bottom w:val="single" w:color="ED7D31" w:sz="4" w:space="0"/>
        <w:right w:val="single" w:color="ED7D3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shd w:val="clear" w:color="auto" w:fill="ED7D31"/>
      </w:tcPr>
    </w:tblStylePr>
    <w:tblStylePr w:type="lastRow">
      <w:rPr>
        <w:b/>
        <w:bCs/>
      </w:rPr>
      <w:tcPr>
        <w:tcBorders>
          <w:top w:val="double" w:color="ED7D31" w:sz="4" w:space="0"/>
        </w:tcBorders>
        <w:shd w:val="clear" w:color="auto" w:fill="FFFFFF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/>
      </w:tcPr>
    </w:tblStylePr>
    <w:tblStylePr w:type="band1Vert">
      <w:tcPr>
        <w:tcBorders>
          <w:left w:val="single" w:color="ED7D31" w:sz="4" w:space="0"/>
          <w:right w:val="single" w:color="ED7D31" w:sz="4" w:space="0"/>
        </w:tcBorders>
      </w:tcPr>
    </w:tblStylePr>
    <w:tblStylePr w:type="band1Horz">
      <w:tcPr>
        <w:tcBorders>
          <w:top w:val="single" w:color="ED7D31" w:sz="4" w:space="0"/>
          <w:bottom w:val="single" w:color="ED7D3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ED7D31" w:sz="4" w:space="0"/>
          <w:left w:val="nil"/>
        </w:tcBorders>
      </w:tcPr>
    </w:tblStylePr>
    <w:tblStylePr w:type="swCell">
      <w:tcPr>
        <w:tcBorders>
          <w:top w:val="double" w:color="ED7D31" w:sz="4" w:space="0"/>
          <w:right w:val="nil"/>
        </w:tcBorders>
      </w:tcPr>
    </w:tblStylePr>
  </w:style>
  <w:style w:type="table" w:customStyle="1" w:styleId="19">
    <w:name w:val="Table Normal1"/>
    <w:semiHidden/>
    <w:qFormat/>
    <w:uiPriority w:val="99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列出段落1"/>
    <w:basedOn w:val="1"/>
    <w:qFormat/>
    <w:uiPriority w:val="99"/>
    <w:pPr>
      <w:ind w:firstLine="420" w:firstLineChars="200"/>
      <w:jc w:val="left"/>
    </w:pPr>
    <w:rPr>
      <w:rFonts w:eastAsia="PMingLiU"/>
      <w:sz w:val="24"/>
      <w:szCs w:val="24"/>
      <w:lang w:eastAsia="zh-TW"/>
    </w:rPr>
  </w:style>
  <w:style w:type="paragraph" w:customStyle="1" w:styleId="21">
    <w:name w:val="Table Paragraph"/>
    <w:basedOn w:val="1"/>
    <w:qFormat/>
    <w:uiPriority w:val="99"/>
    <w:rPr>
      <w:rFonts w:ascii="宋体" w:hAnsi="宋体" w:cs="宋体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Sky123.Org</Company>
  <Pages>13</Pages>
  <Words>4613</Words>
  <Characters>6682</Characters>
  <Lines>0</Lines>
  <Paragraphs>0</Paragraphs>
  <TotalTime>1</TotalTime>
  <ScaleCrop>false</ScaleCrop>
  <LinksUpToDate>false</LinksUpToDate>
  <CharactersWithSpaces>6923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2021-10-22T10:28:00Z</dcterms:created>
  <dc:creator>Administrator</dc:creator>
  <cp:lastModifiedBy>小旺财</cp:lastModifiedBy>
  <cp:lastPrinted>2021-10-25T02:07:00Z</cp:lastPrinted>
  <dcterms:modified xsi:type="dcterms:W3CDTF">2026-05-28T03:31:27Z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AC0CD5FADDDA45F48CBD347AE533A805_13</vt:lpwstr>
  </property>
  <property fmtid="{D5CDD505-2E9C-101B-9397-08002B2CF9AE}" pid="4" name="KSOTemplateDocerSaveRecord">
    <vt:lpwstr>eyJoZGlkIjoiZWY3MmVmNTA2NDhkYmU2MzdlMzY0MDBkNTlkOWU3NDAiLCJ1c2VySWQiOiIxNzA5Nzc1OTE0In0=</vt:lpwstr>
  </property>
</Properties>
</file>